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ЗАНЯТИЕ 1</w:t>
      </w:r>
    </w:p>
    <w:p w:rsidR="00EC67D7" w:rsidRPr="00EC67D7" w:rsidRDefault="00EC67D7" w:rsidP="00EC67D7">
      <w:pPr>
        <w:shd w:val="clear" w:color="auto" w:fill="F9FFEF"/>
        <w:spacing w:before="100" w:beforeAutospacing="1" w:after="100" w:afterAutospacing="1" w:line="240" w:lineRule="auto"/>
        <w:outlineLvl w:val="2"/>
        <w:rPr>
          <w:rFonts w:ascii="Tahoma" w:eastAsia="Times New Roman" w:hAnsi="Tahoma" w:cs="Tahoma"/>
          <w:b/>
          <w:bCs/>
          <w:color w:val="496852"/>
          <w:sz w:val="24"/>
          <w:szCs w:val="24"/>
          <w:lang w:eastAsia="ru-RU"/>
        </w:rPr>
      </w:pPr>
      <w:r w:rsidRPr="00EC67D7">
        <w:rPr>
          <w:rFonts w:ascii="Tahoma" w:eastAsia="Times New Roman" w:hAnsi="Tahoma" w:cs="Tahoma"/>
          <w:b/>
          <w:bCs/>
          <w:color w:val="496852"/>
          <w:sz w:val="24"/>
          <w:szCs w:val="24"/>
          <w:lang w:eastAsia="ru-RU"/>
        </w:rPr>
        <w:t>Потребление табака – ведущая причина смертности и инвалидности в мире.</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В настоящее время потребление табака является ведущей причиной смерти и инвалидности в мире, показатель которого превышает общее количество людей, погибающих от заболеваний туберкулезом, ВИЧ/СПИДом и малярией в совокупности.</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По оценкам Всемирной организации здравоохранения из-за болезней, вызванных курением, в Российской Федерации ежегодно умирает до 400 тыс. россиян, более половины таких смертей (63%) приходится на болезни системы кровообращения, что связано с высоким уровнем распространенности потребления табака.</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По данным исследования "Глобальный опрос взрослого населения о потреблении табака" (GATS) в России курит 60,2% мужчин и 21,7% женщин. Всего курят 43,9 миллионов взрослых, что составляет почти 40% населения страны и является самым высоким показателем распространенности курения в странах, в которых было проведено данное исследование (всего 14 государств, включая Россию).</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Около 80% населения Российской Федерации подвергается ежедневному пассивному курению (35% подвергается воздействию вторичного табачного дыма на работе, 90,5% - в барах и 78,6% - в ресторанах). В связи с этим, не обеспечивается безопасная среда обитания человека свободная от веществ табачного дыма, обладающих токсичными, мутагенными и канцерогенными свойствами.</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По расчетам Государственного научно-исследовательского центра профилактической медицины Минздрава России в наиболее трудоспособном возрасте (30-59 лет) с курением табака у мужчин связано около 40 % всех смертей, у женщин – почти 20%. Потери потенциальных лет жизни в трудоспособном возрасте, связанные с преждевременной смертностью, обусловленной курением, в целом составляют у мужчин 9 лет, у женщин 5,6 года. С учетом потерь лет потенциальной жизни или непрожитых лет вследствие преждевременных смертей от всех причин, связанных с курением, упущенная выгода в производстве ВВП составляет 1 200 442 395 600 рублей или 6,3 % ВВП.</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Такая ситуация получила оценку как угрожающая здоровью населения Российской Федерации и требующая принятия неотложных мер.</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b/>
          <w:bCs/>
          <w:color w:val="223924"/>
          <w:sz w:val="21"/>
          <w:lang w:eastAsia="ru-RU"/>
        </w:rPr>
        <w:t>Федеральный закон от 23 февраля 2013 года N° 15-ФЗ "Об охране здоровья граждан от воздействия окружающего табачного дыма и последствий потребления табака".</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hyperlink r:id="rId5" w:history="1">
        <w:r w:rsidRPr="00EC67D7">
          <w:rPr>
            <w:rFonts w:ascii="Tahoma" w:eastAsia="Times New Roman" w:hAnsi="Tahoma" w:cs="Tahoma"/>
            <w:color w:val="23872D"/>
            <w:sz w:val="21"/>
            <w:u w:val="single"/>
            <w:lang w:eastAsia="ru-RU"/>
          </w:rPr>
          <w:t>Закон</w:t>
        </w:r>
      </w:hyperlink>
      <w:r w:rsidRPr="00EC67D7">
        <w:rPr>
          <w:rFonts w:ascii="Tahoma" w:eastAsia="Times New Roman" w:hAnsi="Tahoma" w:cs="Tahoma"/>
          <w:color w:val="223924"/>
          <w:sz w:val="21"/>
          <w:szCs w:val="21"/>
          <w:lang w:eastAsia="ru-RU"/>
        </w:rPr>
        <w:t>, вводящий полный запрет курения во всех закрытых общественных местах в соответствии с</w:t>
      </w:r>
      <w:r w:rsidRPr="00EC67D7">
        <w:rPr>
          <w:rFonts w:ascii="Tahoma" w:eastAsia="Times New Roman" w:hAnsi="Tahoma" w:cs="Tahoma"/>
          <w:color w:val="223924"/>
          <w:sz w:val="21"/>
          <w:lang w:eastAsia="ru-RU"/>
        </w:rPr>
        <w:t> </w:t>
      </w:r>
      <w:hyperlink r:id="rId6" w:history="1">
        <w:r w:rsidRPr="00EC67D7">
          <w:rPr>
            <w:rFonts w:ascii="Tahoma" w:eastAsia="Times New Roman" w:hAnsi="Tahoma" w:cs="Tahoma"/>
            <w:color w:val="23872D"/>
            <w:sz w:val="21"/>
            <w:u w:val="single"/>
            <w:lang w:eastAsia="ru-RU"/>
          </w:rPr>
          <w:t>Рамочной конвенцией ВОЗ по борьбе против табака</w:t>
        </w:r>
      </w:hyperlink>
      <w:r w:rsidRPr="00EC67D7">
        <w:rPr>
          <w:rFonts w:ascii="Tahoma" w:eastAsia="Times New Roman" w:hAnsi="Tahoma" w:cs="Tahoma"/>
          <w:color w:val="223924"/>
          <w:sz w:val="21"/>
          <w:szCs w:val="21"/>
          <w:lang w:eastAsia="ru-RU"/>
        </w:rPr>
        <w:t>. Подписан</w:t>
      </w:r>
      <w:r w:rsidRPr="00EC67D7">
        <w:rPr>
          <w:rFonts w:ascii="Tahoma" w:eastAsia="Times New Roman" w:hAnsi="Tahoma" w:cs="Tahoma"/>
          <w:color w:val="223924"/>
          <w:sz w:val="21"/>
          <w:lang w:eastAsia="ru-RU"/>
        </w:rPr>
        <w:t> </w:t>
      </w:r>
      <w:hyperlink r:id="rId7" w:history="1">
        <w:r w:rsidRPr="00EC67D7">
          <w:rPr>
            <w:rFonts w:ascii="Tahoma" w:eastAsia="Times New Roman" w:hAnsi="Tahoma" w:cs="Tahoma"/>
            <w:color w:val="23872D"/>
            <w:sz w:val="21"/>
            <w:u w:val="single"/>
            <w:lang w:eastAsia="ru-RU"/>
          </w:rPr>
          <w:t>Президентом России</w:t>
        </w:r>
      </w:hyperlink>
      <w:r w:rsidRPr="00EC67D7">
        <w:rPr>
          <w:rFonts w:ascii="Tahoma" w:eastAsia="Times New Roman" w:hAnsi="Tahoma" w:cs="Tahoma"/>
          <w:color w:val="223924"/>
          <w:sz w:val="21"/>
          <w:lang w:eastAsia="ru-RU"/>
        </w:rPr>
        <w:t> </w:t>
      </w:r>
      <w:r w:rsidRPr="00EC67D7">
        <w:rPr>
          <w:rFonts w:ascii="Tahoma" w:eastAsia="Times New Roman" w:hAnsi="Tahoma" w:cs="Tahoma"/>
          <w:color w:val="223924"/>
          <w:sz w:val="21"/>
          <w:szCs w:val="21"/>
          <w:lang w:eastAsia="ru-RU"/>
        </w:rPr>
        <w:t>23 февраля 2013 года, вступает в силу</w:t>
      </w:r>
      <w:r w:rsidRPr="00EC67D7">
        <w:rPr>
          <w:rFonts w:ascii="Tahoma" w:eastAsia="Times New Roman" w:hAnsi="Tahoma" w:cs="Tahoma"/>
          <w:color w:val="223924"/>
          <w:sz w:val="21"/>
          <w:lang w:eastAsia="ru-RU"/>
        </w:rPr>
        <w:t> </w:t>
      </w:r>
      <w:hyperlink r:id="rId8" w:history="1">
        <w:r w:rsidRPr="00EC67D7">
          <w:rPr>
            <w:rFonts w:ascii="Tahoma" w:eastAsia="Times New Roman" w:hAnsi="Tahoma" w:cs="Tahoma"/>
            <w:color w:val="23872D"/>
            <w:sz w:val="21"/>
            <w:u w:val="single"/>
            <w:lang w:eastAsia="ru-RU"/>
          </w:rPr>
          <w:t>1 июня</w:t>
        </w:r>
      </w:hyperlink>
      <w:r w:rsidRPr="00EC67D7">
        <w:rPr>
          <w:rFonts w:ascii="Tahoma" w:eastAsia="Times New Roman" w:hAnsi="Tahoma" w:cs="Tahoma"/>
          <w:color w:val="223924"/>
          <w:sz w:val="21"/>
          <w:lang w:eastAsia="ru-RU"/>
        </w:rPr>
        <w:t> </w:t>
      </w:r>
      <w:hyperlink r:id="rId9" w:history="1">
        <w:r w:rsidRPr="00EC67D7">
          <w:rPr>
            <w:rFonts w:ascii="Tahoma" w:eastAsia="Times New Roman" w:hAnsi="Tahoma" w:cs="Tahoma"/>
            <w:color w:val="23872D"/>
            <w:sz w:val="21"/>
            <w:u w:val="single"/>
            <w:lang w:eastAsia="ru-RU"/>
          </w:rPr>
          <w:t>2013 года</w:t>
        </w:r>
      </w:hyperlink>
      <w:r w:rsidRPr="00EC67D7">
        <w:rPr>
          <w:rFonts w:ascii="Tahoma" w:eastAsia="Times New Roman" w:hAnsi="Tahoma" w:cs="Tahoma"/>
          <w:color w:val="223924"/>
          <w:sz w:val="21"/>
          <w:szCs w:val="21"/>
          <w:lang w:eastAsia="ru-RU"/>
        </w:rPr>
        <w:t>.</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 </w:t>
      </w:r>
    </w:p>
    <w:p w:rsidR="00EC67D7" w:rsidRPr="00EC67D7" w:rsidRDefault="00EC67D7" w:rsidP="00EC67D7">
      <w:pPr>
        <w:shd w:val="clear" w:color="auto" w:fill="F9FFEF"/>
        <w:spacing w:before="100" w:beforeAutospacing="1" w:after="100" w:afterAutospacing="1" w:line="240" w:lineRule="auto"/>
        <w:outlineLvl w:val="1"/>
        <w:rPr>
          <w:rFonts w:ascii="Tahoma" w:eastAsia="Times New Roman" w:hAnsi="Tahoma" w:cs="Tahoma"/>
          <w:color w:val="496852"/>
          <w:sz w:val="29"/>
          <w:szCs w:val="29"/>
          <w:lang w:eastAsia="ru-RU"/>
        </w:rPr>
      </w:pPr>
      <w:r w:rsidRPr="00EC67D7">
        <w:rPr>
          <w:rFonts w:ascii="Tahoma" w:eastAsia="Times New Roman" w:hAnsi="Tahoma" w:cs="Tahoma"/>
          <w:color w:val="496852"/>
          <w:sz w:val="29"/>
          <w:szCs w:val="29"/>
          <w:lang w:eastAsia="ru-RU"/>
        </w:rPr>
        <w:t>Содержание закона</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Настоящий Федеральный закон в сфере охраны здоровья граждан от воздействия окружающего табачного дыма и последствий потребления табака перечисляет следующие меры на:</w:t>
      </w:r>
    </w:p>
    <w:p w:rsidR="00EC67D7" w:rsidRPr="00EC67D7" w:rsidRDefault="00EC67D7" w:rsidP="00EC67D7">
      <w:pPr>
        <w:numPr>
          <w:ilvl w:val="0"/>
          <w:numId w:val="1"/>
        </w:num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lastRenderedPageBreak/>
        <w:t>общие понятия и принципы охраны здоровья граждан от воздействия окружающего табачного дыма и последствий потребления табака;</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 </w:t>
      </w:r>
    </w:p>
    <w:p w:rsidR="00EC67D7" w:rsidRPr="00EC67D7" w:rsidRDefault="00EC67D7" w:rsidP="00EC67D7">
      <w:pPr>
        <w:numPr>
          <w:ilvl w:val="0"/>
          <w:numId w:val="2"/>
        </w:num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права и обязанности граждан в сфере охраны здоровья от воздействия окружающего табачного дыма и последствий потребления табака</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 </w:t>
      </w:r>
    </w:p>
    <w:p w:rsidR="00EC67D7" w:rsidRPr="00EC67D7" w:rsidRDefault="00EC67D7" w:rsidP="00EC67D7">
      <w:pPr>
        <w:numPr>
          <w:ilvl w:val="0"/>
          <w:numId w:val="3"/>
        </w:num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полномочия органов государственной власти в сфере охраны здоровья граждан от воздействия окружающего табачного дыма и последствий потребления табака;</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 </w:t>
      </w:r>
    </w:p>
    <w:p w:rsidR="00EC67D7" w:rsidRPr="00EC67D7" w:rsidRDefault="00EC67D7" w:rsidP="00EC67D7">
      <w:pPr>
        <w:numPr>
          <w:ilvl w:val="0"/>
          <w:numId w:val="4"/>
        </w:num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запрет курения с момента вступления в силу данного федерального закона курения на территориях и в помещениях, предназначенных для оказания образовательных услуг, услуг учреждений культуры, учреждений органов по делам молодёжи, услуг физической культуры и спорта, на территориях и в помещениях, предназначенных для оказания медицинских, реабилитационных и санаторно-оздоровительных услуг, на транспортных средствах городского и пригородного сообщения, на открытых территориях на расстоянии менее 15 метров от входов в помещения железнодорожных вокзалов, автовокзалов, аэропортов, морских и речных портов, станций метрополитена, а также на станциях метрополитена, в помещениях железнодорожных вокзалов, автовокзалов, аэропортов, морских и речных портов, предназначенных для оказания услуг пассажирского транспорта, в помещениях социальных служб, в помещениях, занимаемых органами государственной власти, органами местного самоуправления, на рабочих местах и в рабочих зонах, организованных в помещениях, в лифтах и помещениях общего пользования жилых многоквартирных домов, на территориях детских площадок, пляжей, на автозаправочных станциях;</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 </w:t>
      </w:r>
    </w:p>
    <w:p w:rsidR="00EC67D7" w:rsidRPr="00EC67D7" w:rsidRDefault="00EC67D7" w:rsidP="00EC67D7">
      <w:pPr>
        <w:numPr>
          <w:ilvl w:val="0"/>
          <w:numId w:val="5"/>
        </w:num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поэтапный запрет курения в поездах дальнего следования, на воздушных судах и судах дальнего плавания, при оказании услуг по перевозкам пассажиров, в помещениях, предназначенных для предоставления жилищных услуг, услуг коммунальных гостиниц и прочих коммунальных мест проживания, услуг средств размещения для временного проживания туристов, в помещениях, предназначенных для предоставления бытовых услуг, услуг торговли, общественного питания и рынков, в нестационарных торговых объектах, на пассажирских платформах, используемых исключительно для перевозки пассажиров в поездах пригородного сообщения;</w:t>
      </w:r>
    </w:p>
    <w:p w:rsidR="00EC67D7" w:rsidRPr="00EC67D7" w:rsidRDefault="00EC67D7" w:rsidP="00EC67D7">
      <w:pPr>
        <w:numPr>
          <w:ilvl w:val="0"/>
          <w:numId w:val="5"/>
        </w:num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ценовые, налоговые и организационные меры по сокращению спроса на табачные изделия и ограничению торговли ими;</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 </w:t>
      </w:r>
    </w:p>
    <w:p w:rsidR="00EC67D7" w:rsidRPr="00EC67D7" w:rsidRDefault="00EC67D7" w:rsidP="00EC67D7">
      <w:pPr>
        <w:numPr>
          <w:ilvl w:val="0"/>
          <w:numId w:val="6"/>
        </w:num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просвещение и информирование населения о вреде потребления табака и вредном воздействии табачного дыма, которые планируется осуществлять посредством программ образования и информационных кампаний в средствах массовой информации;</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 </w:t>
      </w:r>
    </w:p>
    <w:p w:rsidR="00EC67D7" w:rsidRPr="00EC67D7" w:rsidRDefault="00EC67D7" w:rsidP="00EC67D7">
      <w:pPr>
        <w:numPr>
          <w:ilvl w:val="0"/>
          <w:numId w:val="7"/>
        </w:num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полный запрет рекламы табачных изделий, стимулирования их продажи и спонсорства, а также полный запрет на демонстрацию табачных изделий и процесса курения, предназначенных для детей и подростков;</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lastRenderedPageBreak/>
        <w:t> </w:t>
      </w:r>
    </w:p>
    <w:p w:rsidR="00EC67D7" w:rsidRPr="00EC67D7" w:rsidRDefault="00EC67D7" w:rsidP="00EC67D7">
      <w:pPr>
        <w:numPr>
          <w:ilvl w:val="0"/>
          <w:numId w:val="8"/>
        </w:num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оказание медицинской помощи населению, направленной на отказ от потребления табака и лечение табачной зависимости;</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 </w:t>
      </w:r>
    </w:p>
    <w:p w:rsidR="00EC67D7" w:rsidRPr="00EC67D7" w:rsidRDefault="00EC67D7" w:rsidP="00EC67D7">
      <w:pPr>
        <w:numPr>
          <w:ilvl w:val="0"/>
          <w:numId w:val="9"/>
        </w:num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полный запрет продажи табачных изделий несовершеннолетним и торговли ими несовершеннолетними;</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 </w:t>
      </w:r>
    </w:p>
    <w:p w:rsidR="00EC67D7" w:rsidRPr="00EC67D7" w:rsidRDefault="00EC67D7" w:rsidP="00EC67D7">
      <w:pPr>
        <w:numPr>
          <w:ilvl w:val="0"/>
          <w:numId w:val="10"/>
        </w:num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учёт производства, импорта, экспорта, оптовой и розничной торговли табачной продукцией, отслеживание производственного оборудования, движения и распределения табачных изделий;</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 </w:t>
      </w:r>
    </w:p>
    <w:p w:rsidR="00EC67D7" w:rsidRPr="00EC67D7" w:rsidRDefault="00EC67D7" w:rsidP="00EC67D7">
      <w:pPr>
        <w:numPr>
          <w:ilvl w:val="0"/>
          <w:numId w:val="11"/>
        </w:num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меры государственного контроля в сфере охраны здоровья граждан от воздействия окружающего табачного дыма и последствий потребления табака и ответственности за нарушения требований Федерального закона.</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 </w:t>
      </w:r>
    </w:p>
    <w:p w:rsidR="00EC67D7" w:rsidRPr="00EC67D7" w:rsidRDefault="00EC67D7" w:rsidP="00EC67D7">
      <w:pPr>
        <w:shd w:val="clear" w:color="auto" w:fill="F9FFEF"/>
        <w:spacing w:before="100" w:beforeAutospacing="1" w:after="100" w:afterAutospacing="1" w:line="240" w:lineRule="auto"/>
        <w:outlineLvl w:val="1"/>
        <w:rPr>
          <w:rFonts w:ascii="Tahoma" w:eastAsia="Times New Roman" w:hAnsi="Tahoma" w:cs="Tahoma"/>
          <w:color w:val="496852"/>
          <w:sz w:val="29"/>
          <w:szCs w:val="29"/>
          <w:lang w:eastAsia="ru-RU"/>
        </w:rPr>
      </w:pPr>
      <w:r w:rsidRPr="00EC67D7">
        <w:rPr>
          <w:rFonts w:ascii="Tahoma" w:eastAsia="Times New Roman" w:hAnsi="Tahoma" w:cs="Tahoma"/>
          <w:color w:val="496852"/>
          <w:sz w:val="29"/>
          <w:szCs w:val="29"/>
          <w:lang w:eastAsia="ru-RU"/>
        </w:rPr>
        <w:t>Затронутые законы</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Проект Федерального закона предполагает внесение изменений в следующие законы Российской Федерации:</w:t>
      </w:r>
    </w:p>
    <w:p w:rsidR="00EC67D7" w:rsidRPr="00EC67D7" w:rsidRDefault="00EC67D7" w:rsidP="00EC67D7">
      <w:pPr>
        <w:numPr>
          <w:ilvl w:val="0"/>
          <w:numId w:val="12"/>
        </w:num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полномочий органов государственной власти субъектов Российской Федерации);</w:t>
      </w:r>
    </w:p>
    <w:p w:rsidR="00EC67D7" w:rsidRPr="00EC67D7" w:rsidRDefault="00EC67D7" w:rsidP="00EC67D7">
      <w:pPr>
        <w:numPr>
          <w:ilvl w:val="0"/>
          <w:numId w:val="12"/>
        </w:num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hyperlink r:id="rId10" w:history="1">
        <w:r w:rsidRPr="00EC67D7">
          <w:rPr>
            <w:rFonts w:ascii="Tahoma" w:eastAsia="Times New Roman" w:hAnsi="Tahoma" w:cs="Tahoma"/>
            <w:color w:val="23872D"/>
            <w:sz w:val="21"/>
            <w:u w:val="single"/>
            <w:lang w:eastAsia="ru-RU"/>
          </w:rPr>
          <w:t>Федеральный закон "Об общих принципах организации местного самоуправления в Российской Федерации"</w:t>
        </w:r>
      </w:hyperlink>
      <w:r w:rsidRPr="00EC67D7">
        <w:rPr>
          <w:rFonts w:ascii="Tahoma" w:eastAsia="Times New Roman" w:hAnsi="Tahoma" w:cs="Tahoma"/>
          <w:color w:val="223924"/>
          <w:sz w:val="21"/>
          <w:lang w:eastAsia="ru-RU"/>
        </w:rPr>
        <w:t> </w:t>
      </w:r>
      <w:r w:rsidRPr="00EC67D7">
        <w:rPr>
          <w:rFonts w:ascii="Tahoma" w:eastAsia="Times New Roman" w:hAnsi="Tahoma" w:cs="Tahoma"/>
          <w:color w:val="223924"/>
          <w:sz w:val="21"/>
          <w:szCs w:val="21"/>
          <w:lang w:eastAsia="ru-RU"/>
        </w:rPr>
        <w:t>(в части вопросов местного значения муниципальных образований);</w:t>
      </w:r>
    </w:p>
    <w:p w:rsidR="00EC67D7" w:rsidRPr="00EC67D7" w:rsidRDefault="00EC67D7" w:rsidP="00EC67D7">
      <w:pPr>
        <w:numPr>
          <w:ilvl w:val="0"/>
          <w:numId w:val="12"/>
        </w:num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hyperlink r:id="rId11" w:history="1">
        <w:r w:rsidRPr="00EC67D7">
          <w:rPr>
            <w:rFonts w:ascii="Tahoma" w:eastAsia="Times New Roman" w:hAnsi="Tahoma" w:cs="Tahoma"/>
            <w:color w:val="23872D"/>
            <w:sz w:val="21"/>
            <w:u w:val="single"/>
            <w:lang w:eastAsia="ru-RU"/>
          </w:rPr>
          <w:t>Федеральный закон "О рекламе"</w:t>
        </w:r>
      </w:hyperlink>
      <w:r w:rsidRPr="00EC67D7">
        <w:rPr>
          <w:rFonts w:ascii="Tahoma" w:eastAsia="Times New Roman" w:hAnsi="Tahoma" w:cs="Tahoma"/>
          <w:color w:val="223924"/>
          <w:sz w:val="21"/>
          <w:lang w:eastAsia="ru-RU"/>
        </w:rPr>
        <w:t> </w:t>
      </w:r>
      <w:r w:rsidRPr="00EC67D7">
        <w:rPr>
          <w:rFonts w:ascii="Tahoma" w:eastAsia="Times New Roman" w:hAnsi="Tahoma" w:cs="Tahoma"/>
          <w:color w:val="223924"/>
          <w:sz w:val="21"/>
          <w:szCs w:val="21"/>
          <w:lang w:eastAsia="ru-RU"/>
        </w:rPr>
        <w:t>(в части запрета рекламы табака);</w:t>
      </w:r>
    </w:p>
    <w:p w:rsidR="00EC67D7" w:rsidRPr="00EC67D7" w:rsidRDefault="00EC67D7" w:rsidP="00EC67D7">
      <w:pPr>
        <w:numPr>
          <w:ilvl w:val="0"/>
          <w:numId w:val="12"/>
        </w:num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hyperlink r:id="rId12" w:history="1">
        <w:r w:rsidRPr="00EC67D7">
          <w:rPr>
            <w:rFonts w:ascii="Tahoma" w:eastAsia="Times New Roman" w:hAnsi="Tahoma" w:cs="Tahoma"/>
            <w:color w:val="23872D"/>
            <w:sz w:val="21"/>
            <w:u w:val="single"/>
            <w:lang w:eastAsia="ru-RU"/>
          </w:rPr>
          <w:t>Кодекс Российской Федерации об административных правонарушениях</w:t>
        </w:r>
      </w:hyperlink>
      <w:r w:rsidRPr="00EC67D7">
        <w:rPr>
          <w:rFonts w:ascii="Tahoma" w:eastAsia="Times New Roman" w:hAnsi="Tahoma" w:cs="Tahoma"/>
          <w:color w:val="223924"/>
          <w:sz w:val="21"/>
          <w:lang w:eastAsia="ru-RU"/>
        </w:rPr>
        <w:t> </w:t>
      </w:r>
      <w:r w:rsidRPr="00EC67D7">
        <w:rPr>
          <w:rFonts w:ascii="Tahoma" w:eastAsia="Times New Roman" w:hAnsi="Tahoma" w:cs="Tahoma"/>
          <w:color w:val="223924"/>
          <w:sz w:val="21"/>
          <w:szCs w:val="21"/>
          <w:lang w:eastAsia="ru-RU"/>
        </w:rPr>
        <w:t>(в части установления административной ответственности за нарушение законодательства Российской Федерации в сфере охраны здоровья населения от воздействия окружающего табачного дыма и последствий потребления табака).</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 </w:t>
      </w:r>
    </w:p>
    <w:p w:rsidR="00EC67D7" w:rsidRPr="00EC67D7" w:rsidRDefault="00EC67D7" w:rsidP="00EC67D7">
      <w:pPr>
        <w:shd w:val="clear" w:color="auto" w:fill="F9FFEF"/>
        <w:spacing w:before="100" w:beforeAutospacing="1" w:after="100" w:afterAutospacing="1" w:line="240" w:lineRule="auto"/>
        <w:outlineLvl w:val="1"/>
        <w:rPr>
          <w:rFonts w:ascii="Tahoma" w:eastAsia="Times New Roman" w:hAnsi="Tahoma" w:cs="Tahoma"/>
          <w:color w:val="496852"/>
          <w:sz w:val="29"/>
          <w:szCs w:val="29"/>
          <w:lang w:eastAsia="ru-RU"/>
        </w:rPr>
      </w:pPr>
      <w:r w:rsidRPr="00EC67D7">
        <w:rPr>
          <w:rFonts w:ascii="Tahoma" w:eastAsia="Times New Roman" w:hAnsi="Tahoma" w:cs="Tahoma"/>
          <w:color w:val="496852"/>
          <w:sz w:val="29"/>
          <w:szCs w:val="29"/>
          <w:lang w:eastAsia="ru-RU"/>
        </w:rPr>
        <w:t>Список законов, утративших силу</w:t>
      </w:r>
    </w:p>
    <w:p w:rsidR="00EC67D7" w:rsidRPr="00EC67D7" w:rsidRDefault="00EC67D7" w:rsidP="00EC67D7">
      <w:pPr>
        <w:numPr>
          <w:ilvl w:val="0"/>
          <w:numId w:val="13"/>
        </w:num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hyperlink r:id="rId13" w:history="1">
        <w:r w:rsidRPr="00EC67D7">
          <w:rPr>
            <w:rFonts w:ascii="Tahoma" w:eastAsia="Times New Roman" w:hAnsi="Tahoma" w:cs="Tahoma"/>
            <w:color w:val="23872D"/>
            <w:sz w:val="21"/>
            <w:u w:val="single"/>
            <w:lang w:eastAsia="ru-RU"/>
          </w:rPr>
          <w:t>Федеральный закон "Об ограничении курения табака"</w:t>
        </w:r>
      </w:hyperlink>
      <w:r w:rsidRPr="00EC67D7">
        <w:rPr>
          <w:rFonts w:ascii="Tahoma" w:eastAsia="Times New Roman" w:hAnsi="Tahoma" w:cs="Tahoma"/>
          <w:color w:val="223924"/>
          <w:sz w:val="21"/>
          <w:szCs w:val="21"/>
          <w:lang w:eastAsia="ru-RU"/>
        </w:rPr>
        <w:t>;</w:t>
      </w:r>
    </w:p>
    <w:p w:rsidR="00EC67D7" w:rsidRPr="00EC67D7" w:rsidRDefault="00EC67D7" w:rsidP="00EC67D7">
      <w:pPr>
        <w:numPr>
          <w:ilvl w:val="0"/>
          <w:numId w:val="13"/>
        </w:num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Федеральный закон "О внесении дополнения в статью 10 Федерального закона "Об ограничении курения табака";</w:t>
      </w:r>
    </w:p>
    <w:p w:rsidR="00EC67D7" w:rsidRPr="00EC67D7" w:rsidRDefault="00EC67D7" w:rsidP="00EC67D7">
      <w:pPr>
        <w:numPr>
          <w:ilvl w:val="0"/>
          <w:numId w:val="13"/>
        </w:num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статья 50 Федерального закона "О внесении изменений и дополнений в некоторые законодательные акты Российской Федерации в связи с принятием</w:t>
      </w:r>
      <w:r w:rsidRPr="00EC67D7">
        <w:rPr>
          <w:rFonts w:ascii="Tahoma" w:eastAsia="Times New Roman" w:hAnsi="Tahoma" w:cs="Tahoma"/>
          <w:color w:val="223924"/>
          <w:sz w:val="21"/>
          <w:lang w:eastAsia="ru-RU"/>
        </w:rPr>
        <w:t> </w:t>
      </w:r>
      <w:hyperlink r:id="rId14" w:history="1">
        <w:r w:rsidRPr="00EC67D7">
          <w:rPr>
            <w:rFonts w:ascii="Tahoma" w:eastAsia="Times New Roman" w:hAnsi="Tahoma" w:cs="Tahoma"/>
            <w:color w:val="23872D"/>
            <w:sz w:val="21"/>
            <w:u w:val="single"/>
            <w:lang w:eastAsia="ru-RU"/>
          </w:rPr>
          <w:t>Федерального закона "О лицензировании отдельных видов деятельности"</w:t>
        </w:r>
      </w:hyperlink>
      <w:r w:rsidRPr="00EC67D7">
        <w:rPr>
          <w:rFonts w:ascii="Tahoma" w:eastAsia="Times New Roman" w:hAnsi="Tahoma" w:cs="Tahoma"/>
          <w:color w:val="223924"/>
          <w:sz w:val="21"/>
          <w:szCs w:val="21"/>
          <w:lang w:eastAsia="ru-RU"/>
        </w:rPr>
        <w:t>;</w:t>
      </w:r>
    </w:p>
    <w:p w:rsidR="00EC67D7" w:rsidRPr="00EC67D7" w:rsidRDefault="00EC67D7" w:rsidP="00EC67D7">
      <w:pPr>
        <w:numPr>
          <w:ilvl w:val="0"/>
          <w:numId w:val="13"/>
        </w:num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Федеральный закон "О внесении изменений в статьи 3 и 6 Федерального закона "Об ограничении курения табака";</w:t>
      </w:r>
    </w:p>
    <w:p w:rsidR="00EC67D7" w:rsidRPr="00EC67D7" w:rsidRDefault="00EC67D7" w:rsidP="00EC67D7">
      <w:pPr>
        <w:numPr>
          <w:ilvl w:val="0"/>
          <w:numId w:val="13"/>
        </w:num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lastRenderedPageBreak/>
        <w:t>статья 2 Федерального закона "О внесении изменений в главу 22 части второй</w:t>
      </w:r>
      <w:r w:rsidRPr="00EC67D7">
        <w:rPr>
          <w:rFonts w:ascii="Tahoma" w:eastAsia="Times New Roman" w:hAnsi="Tahoma" w:cs="Tahoma"/>
          <w:color w:val="223924"/>
          <w:sz w:val="21"/>
          <w:lang w:eastAsia="ru-RU"/>
        </w:rPr>
        <w:t> </w:t>
      </w:r>
      <w:hyperlink r:id="rId15" w:history="1">
        <w:r w:rsidRPr="00EC67D7">
          <w:rPr>
            <w:rFonts w:ascii="Tahoma" w:eastAsia="Times New Roman" w:hAnsi="Tahoma" w:cs="Tahoma"/>
            <w:color w:val="23872D"/>
            <w:sz w:val="21"/>
            <w:u w:val="single"/>
            <w:lang w:eastAsia="ru-RU"/>
          </w:rPr>
          <w:t>Налогового кодекса Российской Федерации</w:t>
        </w:r>
      </w:hyperlink>
      <w:r w:rsidRPr="00EC67D7">
        <w:rPr>
          <w:rFonts w:ascii="Tahoma" w:eastAsia="Times New Roman" w:hAnsi="Tahoma" w:cs="Tahoma"/>
          <w:color w:val="223924"/>
          <w:sz w:val="21"/>
          <w:lang w:eastAsia="ru-RU"/>
        </w:rPr>
        <w:t> </w:t>
      </w:r>
      <w:r w:rsidRPr="00EC67D7">
        <w:rPr>
          <w:rFonts w:ascii="Tahoma" w:eastAsia="Times New Roman" w:hAnsi="Tahoma" w:cs="Tahoma"/>
          <w:color w:val="223924"/>
          <w:sz w:val="21"/>
          <w:szCs w:val="21"/>
          <w:lang w:eastAsia="ru-RU"/>
        </w:rPr>
        <w:t>и некоторые другие законодательные акты Российской Федерации".</w:t>
      </w:r>
    </w:p>
    <w:p w:rsidR="00EC67D7" w:rsidRPr="00EC67D7" w:rsidRDefault="00EC67D7" w:rsidP="00EC67D7">
      <w:pPr>
        <w:numPr>
          <w:ilvl w:val="0"/>
          <w:numId w:val="13"/>
        </w:num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p>
    <w:p w:rsidR="00EC67D7" w:rsidRPr="00EC67D7" w:rsidRDefault="00EC67D7" w:rsidP="00EC67D7">
      <w:pPr>
        <w:shd w:val="clear" w:color="auto" w:fill="F9FFEF"/>
        <w:spacing w:before="100" w:beforeAutospacing="1" w:after="100" w:afterAutospacing="1" w:line="240" w:lineRule="auto"/>
        <w:outlineLvl w:val="1"/>
        <w:rPr>
          <w:rFonts w:ascii="Tahoma" w:eastAsia="Times New Roman" w:hAnsi="Tahoma" w:cs="Tahoma"/>
          <w:color w:val="496852"/>
          <w:sz w:val="29"/>
          <w:szCs w:val="29"/>
          <w:lang w:eastAsia="ru-RU"/>
        </w:rPr>
      </w:pPr>
      <w:r w:rsidRPr="00EC67D7">
        <w:rPr>
          <w:rFonts w:ascii="Tahoma" w:eastAsia="Times New Roman" w:hAnsi="Tahoma" w:cs="Tahoma"/>
          <w:color w:val="496852"/>
          <w:sz w:val="29"/>
          <w:szCs w:val="29"/>
          <w:lang w:eastAsia="ru-RU"/>
        </w:rPr>
        <w:t>См. также</w:t>
      </w:r>
    </w:p>
    <w:p w:rsidR="00EC67D7" w:rsidRPr="00EC67D7" w:rsidRDefault="00EC67D7" w:rsidP="00EC67D7">
      <w:pPr>
        <w:numPr>
          <w:ilvl w:val="0"/>
          <w:numId w:val="14"/>
        </w:num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hyperlink r:id="rId16" w:history="1">
        <w:r w:rsidRPr="00EC67D7">
          <w:rPr>
            <w:rFonts w:ascii="Tahoma" w:eastAsia="Times New Roman" w:hAnsi="Tahoma" w:cs="Tahoma"/>
            <w:color w:val="23872D"/>
            <w:sz w:val="21"/>
            <w:u w:val="single"/>
            <w:lang w:eastAsia="ru-RU"/>
          </w:rPr>
          <w:t>Рамочная конвенция Всемирной организации здравоохранения по борьбе против табака</w:t>
        </w:r>
      </w:hyperlink>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 </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b/>
          <w:bCs/>
          <w:color w:val="223924"/>
          <w:sz w:val="21"/>
          <w:lang w:eastAsia="ru-RU"/>
        </w:rPr>
        <w:t>Последствия табакокурения</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Современные табачные продукты получают часто из расте</w:t>
      </w:r>
      <w:r w:rsidRPr="00EC67D7">
        <w:rPr>
          <w:rFonts w:ascii="Tahoma" w:eastAsia="Times New Roman" w:hAnsi="Tahoma" w:cs="Tahoma"/>
          <w:color w:val="223924"/>
          <w:sz w:val="21"/>
          <w:szCs w:val="21"/>
          <w:lang w:eastAsia="ru-RU"/>
        </w:rPr>
        <w:softHyphen/>
        <w:t>ний, обработанных пестицидами, химическими веществами для лучшего их сгорания. Бумага для сигарет также подлежит специальной обработке. Ускоренное высушивание табака, его ферментация с помощью сахара повышают токсичность. В слу</w:t>
      </w:r>
      <w:r w:rsidRPr="00EC67D7">
        <w:rPr>
          <w:rFonts w:ascii="Tahoma" w:eastAsia="Times New Roman" w:hAnsi="Tahoma" w:cs="Tahoma"/>
          <w:color w:val="223924"/>
          <w:sz w:val="21"/>
          <w:szCs w:val="21"/>
          <w:lang w:eastAsia="ru-RU"/>
        </w:rPr>
        <w:softHyphen/>
        <w:t>чае, если сигарета не гаснет сама, это означает, что она под</w:t>
      </w:r>
      <w:r w:rsidRPr="00EC67D7">
        <w:rPr>
          <w:rFonts w:ascii="Tahoma" w:eastAsia="Times New Roman" w:hAnsi="Tahoma" w:cs="Tahoma"/>
          <w:color w:val="223924"/>
          <w:sz w:val="21"/>
          <w:szCs w:val="21"/>
          <w:lang w:eastAsia="ru-RU"/>
        </w:rPr>
        <w:softHyphen/>
        <w:t>вергалась химической обработке.</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Смолы, содержащиеся в табаке, не являются веществами, опасными для жизни. Они образуются из 4700 компонентов табачного дыма, 200 из которых являются ядовитыми. Многие из этих веществ обладают раздражающими свойствами, а 60 из них являются канцерогенными веществами. , Привычка и химическая зависимость от табака возникают из-за воздействия никотина на мозг, а причинами серьезных заболеваний являются смолы.</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Никотин является сильным ядом, приравниваемым к дей</w:t>
      </w:r>
      <w:r w:rsidRPr="00EC67D7">
        <w:rPr>
          <w:rFonts w:ascii="Tahoma" w:eastAsia="Times New Roman" w:hAnsi="Tahoma" w:cs="Tahoma"/>
          <w:color w:val="223924"/>
          <w:sz w:val="21"/>
          <w:szCs w:val="21"/>
          <w:lang w:eastAsia="ru-RU"/>
        </w:rPr>
        <w:softHyphen/>
        <w:t>ствию синильной кислоты. В небольших дозах он действует воз</w:t>
      </w:r>
      <w:r w:rsidRPr="00EC67D7">
        <w:rPr>
          <w:rFonts w:ascii="Tahoma" w:eastAsia="Times New Roman" w:hAnsi="Tahoma" w:cs="Tahoma"/>
          <w:color w:val="223924"/>
          <w:sz w:val="21"/>
          <w:szCs w:val="21"/>
          <w:lang w:eastAsia="ru-RU"/>
        </w:rPr>
        <w:softHyphen/>
        <w:t>буждающе на центральную нервную систему, а в больших — вызывает тормозные процессы вплоть до остановки дыхания и прекращения работы сердца. При частом курении возни</w:t>
      </w:r>
      <w:r w:rsidRPr="00EC67D7">
        <w:rPr>
          <w:rFonts w:ascii="Tahoma" w:eastAsia="Times New Roman" w:hAnsi="Tahoma" w:cs="Tahoma"/>
          <w:color w:val="223924"/>
          <w:sz w:val="21"/>
          <w:szCs w:val="21"/>
          <w:lang w:eastAsia="ru-RU"/>
        </w:rPr>
        <w:softHyphen/>
        <w:t>кают 2 клинические формы привыкания: в виде привычки к курению и в виде табачной зависимости. При первом вариан</w:t>
      </w:r>
      <w:r w:rsidRPr="00EC67D7">
        <w:rPr>
          <w:rFonts w:ascii="Tahoma" w:eastAsia="Times New Roman" w:hAnsi="Tahoma" w:cs="Tahoma"/>
          <w:color w:val="223924"/>
          <w:sz w:val="21"/>
          <w:szCs w:val="21"/>
          <w:lang w:eastAsia="ru-RU"/>
        </w:rPr>
        <w:softHyphen/>
        <w:t>те не формируется патологического влечения к табаку в отли</w:t>
      </w:r>
      <w:r w:rsidRPr="00EC67D7">
        <w:rPr>
          <w:rFonts w:ascii="Tahoma" w:eastAsia="Times New Roman" w:hAnsi="Tahoma" w:cs="Tahoma"/>
          <w:color w:val="223924"/>
          <w:sz w:val="21"/>
          <w:szCs w:val="21"/>
          <w:lang w:eastAsia="ru-RU"/>
        </w:rPr>
        <w:softHyphen/>
        <w:t>чие от табачной зависимости. Те, кто курят в силу привычки, могут стать некурящими безболезненно, без всякой помощи. Те, у кого развилась табачная зависимость, не могут отказать</w:t>
      </w:r>
      <w:r w:rsidRPr="00EC67D7">
        <w:rPr>
          <w:rFonts w:ascii="Tahoma" w:eastAsia="Times New Roman" w:hAnsi="Tahoma" w:cs="Tahoma"/>
          <w:color w:val="223924"/>
          <w:sz w:val="21"/>
          <w:szCs w:val="21"/>
          <w:lang w:eastAsia="ru-RU"/>
        </w:rPr>
        <w:softHyphen/>
        <w:t>ся от курения иногда даже после длительного перерыва.</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Курение вызывает нарушение обменных процессов, изме</w:t>
      </w:r>
      <w:r w:rsidRPr="00EC67D7">
        <w:rPr>
          <w:rFonts w:ascii="Tahoma" w:eastAsia="Times New Roman" w:hAnsi="Tahoma" w:cs="Tahoma"/>
          <w:color w:val="223924"/>
          <w:sz w:val="21"/>
          <w:szCs w:val="21"/>
          <w:lang w:eastAsia="ru-RU"/>
        </w:rPr>
        <w:softHyphen/>
        <w:t>нение механизма памяти, настроения, мышления. Только 8% курят в силу привычки, остальные 92% имеют табачную зави</w:t>
      </w:r>
      <w:r w:rsidRPr="00EC67D7">
        <w:rPr>
          <w:rFonts w:ascii="Tahoma" w:eastAsia="Times New Roman" w:hAnsi="Tahoma" w:cs="Tahoma"/>
          <w:color w:val="223924"/>
          <w:sz w:val="21"/>
          <w:szCs w:val="21"/>
          <w:lang w:eastAsia="ru-RU"/>
        </w:rPr>
        <w:softHyphen/>
        <w:t>симость, базирующуюся на изменении психических процес</w:t>
      </w:r>
      <w:r w:rsidRPr="00EC67D7">
        <w:rPr>
          <w:rFonts w:ascii="Tahoma" w:eastAsia="Times New Roman" w:hAnsi="Tahoma" w:cs="Tahoma"/>
          <w:color w:val="223924"/>
          <w:sz w:val="21"/>
          <w:szCs w:val="21"/>
          <w:lang w:eastAsia="ru-RU"/>
        </w:rPr>
        <w:softHyphen/>
        <w:t>сов. Соматические расстройства, которые возникают в резуль</w:t>
      </w:r>
      <w:r w:rsidRPr="00EC67D7">
        <w:rPr>
          <w:rFonts w:ascii="Tahoma" w:eastAsia="Times New Roman" w:hAnsi="Tahoma" w:cs="Tahoma"/>
          <w:color w:val="223924"/>
          <w:sz w:val="21"/>
          <w:szCs w:val="21"/>
          <w:lang w:eastAsia="ru-RU"/>
        </w:rPr>
        <w:softHyphen/>
        <w:t>тате курения, проявляются в равной степени как при привычке курению, так и при табачной зависимости.</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Токсичность содержимого табачного дыма (по данным Г. Б. Федосеева)</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 </w:t>
      </w:r>
    </w:p>
    <w:tbl>
      <w:tblPr>
        <w:tblW w:w="9465" w:type="dxa"/>
        <w:tblCellSpacing w:w="0" w:type="dxa"/>
        <w:tblBorders>
          <w:top w:val="single" w:sz="2" w:space="0" w:color="AFBCC6"/>
          <w:left w:val="single" w:sz="6" w:space="0" w:color="AFBCC6"/>
          <w:bottom w:val="single" w:sz="6" w:space="0" w:color="AFBCC6"/>
          <w:right w:val="single" w:sz="2" w:space="0" w:color="AFBCC6"/>
        </w:tblBorders>
        <w:tblCellMar>
          <w:left w:w="0" w:type="dxa"/>
          <w:right w:w="0" w:type="dxa"/>
        </w:tblCellMar>
        <w:tblLook w:val="04A0"/>
      </w:tblPr>
      <w:tblGrid>
        <w:gridCol w:w="795"/>
        <w:gridCol w:w="2220"/>
        <w:gridCol w:w="2024"/>
        <w:gridCol w:w="2685"/>
        <w:gridCol w:w="1741"/>
      </w:tblGrid>
      <w:tr w:rsidR="00EC67D7" w:rsidRPr="00EC67D7" w:rsidTr="00EC67D7">
        <w:trPr>
          <w:tblCellSpacing w:w="0" w:type="dxa"/>
        </w:trPr>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jc w:val="center"/>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N° П/П</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Вещество</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Концент</w:t>
            </w:r>
            <w:r w:rsidRPr="00EC67D7">
              <w:rPr>
                <w:rFonts w:ascii="Tahoma" w:eastAsia="Times New Roman" w:hAnsi="Tahoma" w:cs="Tahoma"/>
                <w:color w:val="223924"/>
                <w:sz w:val="21"/>
                <w:szCs w:val="21"/>
                <w:lang w:eastAsia="ru-RU"/>
              </w:rPr>
              <w:softHyphen/>
              <w:t>рация в табачном дыме</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Показатель загрязнен</w:t>
            </w:r>
            <w:r w:rsidRPr="00EC67D7">
              <w:rPr>
                <w:rFonts w:ascii="Tahoma" w:eastAsia="Times New Roman" w:hAnsi="Tahoma" w:cs="Tahoma"/>
                <w:color w:val="223924"/>
                <w:sz w:val="21"/>
                <w:szCs w:val="21"/>
                <w:lang w:eastAsia="ru-RU"/>
              </w:rPr>
              <w:softHyphen/>
              <w:t>ности, превышаю</w:t>
            </w:r>
            <w:r w:rsidRPr="00EC67D7">
              <w:rPr>
                <w:rFonts w:ascii="Tahoma" w:eastAsia="Times New Roman" w:hAnsi="Tahoma" w:cs="Tahoma"/>
                <w:color w:val="223924"/>
                <w:sz w:val="21"/>
                <w:szCs w:val="21"/>
                <w:lang w:eastAsia="ru-RU"/>
              </w:rPr>
              <w:softHyphen/>
              <w:t>щий ПД</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Доля в общее, токсич</w:t>
            </w:r>
            <w:r w:rsidRPr="00EC67D7">
              <w:rPr>
                <w:rFonts w:ascii="Tahoma" w:eastAsia="Times New Roman" w:hAnsi="Tahoma" w:cs="Tahoma"/>
                <w:color w:val="223924"/>
                <w:sz w:val="21"/>
                <w:szCs w:val="21"/>
                <w:lang w:eastAsia="ru-RU"/>
              </w:rPr>
              <w:softHyphen/>
              <w:t>ности</w:t>
            </w:r>
          </w:p>
        </w:tc>
      </w:tr>
      <w:tr w:rsidR="00EC67D7" w:rsidRPr="00EC67D7" w:rsidTr="00EC67D7">
        <w:trPr>
          <w:tblCellSpacing w:w="0" w:type="dxa"/>
        </w:trPr>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jc w:val="center"/>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1</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Никотин, г/м3</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2,15</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115 000</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28,7</w:t>
            </w:r>
          </w:p>
        </w:tc>
      </w:tr>
      <w:tr w:rsidR="00EC67D7" w:rsidRPr="00EC67D7" w:rsidTr="00EC67D7">
        <w:trPr>
          <w:tblCellSpacing w:w="0" w:type="dxa"/>
        </w:trPr>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jc w:val="center"/>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2</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Сажа, г/м3</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1.5</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300 000</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7,8</w:t>
            </w:r>
          </w:p>
        </w:tc>
      </w:tr>
      <w:tr w:rsidR="00EC67D7" w:rsidRPr="00EC67D7" w:rsidTr="00EC67D7">
        <w:trPr>
          <w:tblCellSpacing w:w="0" w:type="dxa"/>
        </w:trPr>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jc w:val="center"/>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lastRenderedPageBreak/>
              <w:t>3</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Окись углерода, г/м3</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235,4</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35 400</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9,2</w:t>
            </w:r>
          </w:p>
        </w:tc>
      </w:tr>
      <w:tr w:rsidR="00EC67D7" w:rsidRPr="00EC67D7" w:rsidTr="00EC67D7">
        <w:trPr>
          <w:tblCellSpacing w:w="0" w:type="dxa"/>
        </w:trPr>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jc w:val="center"/>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4</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Бензопирен, мкг/м3</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17,4</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174 000</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4,5</w:t>
            </w:r>
          </w:p>
        </w:tc>
      </w:tr>
      <w:tr w:rsidR="00EC67D7" w:rsidRPr="00EC67D7" w:rsidTr="00EC67D7">
        <w:trPr>
          <w:tblCellSpacing w:w="0" w:type="dxa"/>
        </w:trPr>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jc w:val="center"/>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5</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Муравьиная кислота, мг/м3</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350,0</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116 800</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3,1</w:t>
            </w:r>
          </w:p>
        </w:tc>
      </w:tr>
      <w:tr w:rsidR="00EC67D7" w:rsidRPr="00EC67D7" w:rsidTr="00EC67D7">
        <w:trPr>
          <w:tblCellSpacing w:w="0" w:type="dxa"/>
        </w:trPr>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jc w:val="center"/>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6</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Окислы азота, мг/м3</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785,0</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9 250</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2,4</w:t>
            </w:r>
          </w:p>
        </w:tc>
      </w:tr>
      <w:tr w:rsidR="00EC67D7" w:rsidRPr="00EC67D7" w:rsidTr="00EC67D7">
        <w:trPr>
          <w:tblCellSpacing w:w="0" w:type="dxa"/>
        </w:trPr>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jc w:val="center"/>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7</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Уксусная кислота, мг/м3</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280,0</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4 670</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1,2</w:t>
            </w:r>
          </w:p>
        </w:tc>
      </w:tr>
      <w:tr w:rsidR="00EC67D7" w:rsidRPr="00EC67D7" w:rsidTr="00EC67D7">
        <w:trPr>
          <w:tblCellSpacing w:w="0" w:type="dxa"/>
        </w:trPr>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jc w:val="center"/>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8</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Аммиак, мг/м3</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706,0</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3 350</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0,92</w:t>
            </w:r>
          </w:p>
        </w:tc>
      </w:tr>
      <w:tr w:rsidR="00EC67D7" w:rsidRPr="00EC67D7" w:rsidTr="00EC67D7">
        <w:trPr>
          <w:tblCellSpacing w:w="0" w:type="dxa"/>
        </w:trPr>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jc w:val="center"/>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9</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Мышьяк, мг/м3</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9,82</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3 265</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0,85</w:t>
            </w:r>
          </w:p>
        </w:tc>
      </w:tr>
      <w:tr w:rsidR="00EC67D7" w:rsidRPr="00EC67D7" w:rsidTr="00EC67D7">
        <w:trPr>
          <w:tblCellSpacing w:w="0" w:type="dxa"/>
        </w:trPr>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jc w:val="center"/>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10</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Синильная кислота, мг/м3</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1,8,6</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1 880</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0,49</w:t>
            </w:r>
          </w:p>
        </w:tc>
      </w:tr>
      <w:tr w:rsidR="00EC67D7" w:rsidRPr="00EC67D7" w:rsidTr="00EC67D7">
        <w:trPr>
          <w:tblCellSpacing w:w="0" w:type="dxa"/>
        </w:trPr>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jc w:val="center"/>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11</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Формальдегид, мг/м3</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5.17</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1 725</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0,45</w:t>
            </w:r>
          </w:p>
        </w:tc>
      </w:tr>
      <w:tr w:rsidR="00EC67D7" w:rsidRPr="00EC67D7" w:rsidTr="00EC67D7">
        <w:trPr>
          <w:tblCellSpacing w:w="0" w:type="dxa"/>
        </w:trPr>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jc w:val="center"/>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12</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Сероводород, мг/м3</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12.2</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1 615</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0,42</w:t>
            </w:r>
          </w:p>
        </w:tc>
      </w:tr>
      <w:tr w:rsidR="00EC67D7" w:rsidRPr="00EC67D7" w:rsidTr="00EC67D7">
        <w:trPr>
          <w:tblCellSpacing w:w="0" w:type="dxa"/>
        </w:trPr>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jc w:val="center"/>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13</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Акролеин, мг/м3</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39,2</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1,305</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0,34</w:t>
            </w:r>
          </w:p>
        </w:tc>
      </w:tr>
      <w:tr w:rsidR="00EC67D7" w:rsidRPr="00EC67D7" w:rsidTr="00EC67D7">
        <w:trPr>
          <w:tblCellSpacing w:w="0" w:type="dxa"/>
        </w:trPr>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jc w:val="center"/>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14</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Стирол, мг/м3</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3,11</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1 03</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0,28.</w:t>
            </w:r>
          </w:p>
        </w:tc>
      </w:tr>
      <w:tr w:rsidR="00EC67D7" w:rsidRPr="00EC67D7" w:rsidTr="00EC67D7">
        <w:trPr>
          <w:tblCellSpacing w:w="0" w:type="dxa"/>
        </w:trPr>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jc w:val="center"/>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15</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Ацетилен, мг/м3</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6,9</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345</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0,09</w:t>
            </w:r>
          </w:p>
        </w:tc>
      </w:tr>
      <w:tr w:rsidR="00EC67D7" w:rsidRPr="00EC67D7" w:rsidTr="00EC67D7">
        <w:trPr>
          <w:tblCellSpacing w:w="0" w:type="dxa"/>
        </w:trPr>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jc w:val="center"/>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16</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Двуокись углерода, %</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9,6</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96</w:t>
            </w:r>
          </w:p>
        </w:tc>
        <w:tc>
          <w:tcPr>
            <w:tcW w:w="0" w:type="auto"/>
            <w:tcBorders>
              <w:top w:val="single" w:sz="6" w:space="0" w:color="AFBCC6"/>
              <w:left w:val="single" w:sz="2" w:space="0" w:color="AFBCC6"/>
              <w:bottom w:val="single" w:sz="2" w:space="0" w:color="AFBCC6"/>
              <w:right w:val="single" w:sz="6" w:space="0" w:color="AFBCC6"/>
            </w:tcBorders>
            <w:shd w:val="clear" w:color="auto" w:fill="FFFFFF"/>
            <w:tcMar>
              <w:top w:w="150" w:type="dxa"/>
              <w:left w:w="150" w:type="dxa"/>
              <w:bottom w:w="150" w:type="dxa"/>
              <w:right w:w="150" w:type="dxa"/>
            </w:tcMar>
            <w:vAlign w:val="center"/>
            <w:hideMark/>
          </w:tcPr>
          <w:p w:rsidR="00EC67D7" w:rsidRPr="00EC67D7" w:rsidRDefault="00EC67D7" w:rsidP="00EC67D7">
            <w:pPr>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0,03</w:t>
            </w:r>
          </w:p>
        </w:tc>
      </w:tr>
    </w:tbl>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 </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ЗАБОЛЕВАНИЯ СЕРДЦА И СОСУДОВ</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Курение способствует быстрому изнашиванию и старен сердечно-сосудистой системы, возникновению различных заболеваний — ишемической болезни сердца, гипертонические болезни и атеросклероза, облитерирующего эндартериита и</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При длительном курении резко возрастает риск сердечно-сосудистых заболеваний: курильщики в 13 раз чаще заболевают стенокардией, в 12 раз — инфарктом миокарда. Во многих странах на первом месте среди причин смерти находится ишемическая болезнь сердца (ИБС)</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Примерно 30% всех случаев ИБС можно считать обуслов</w:t>
      </w:r>
      <w:r w:rsidRPr="00EC67D7">
        <w:rPr>
          <w:rFonts w:ascii="Tahoma" w:eastAsia="Times New Roman" w:hAnsi="Tahoma" w:cs="Tahoma"/>
          <w:color w:val="223924"/>
          <w:sz w:val="21"/>
          <w:szCs w:val="21"/>
          <w:lang w:eastAsia="ru-RU"/>
        </w:rPr>
        <w:softHyphen/>
        <w:t>ленными курением, а среди молодых людей до 45 лет около 80% сердечных приступов возникают на фоне курения. В воз</w:t>
      </w:r>
      <w:r w:rsidRPr="00EC67D7">
        <w:rPr>
          <w:rFonts w:ascii="Tahoma" w:eastAsia="Times New Roman" w:hAnsi="Tahoma" w:cs="Tahoma"/>
          <w:color w:val="223924"/>
          <w:sz w:val="21"/>
          <w:szCs w:val="21"/>
          <w:lang w:eastAsia="ru-RU"/>
        </w:rPr>
        <w:softHyphen/>
        <w:t xml:space="preserve">расте до </w:t>
      </w:r>
      <w:r w:rsidRPr="00EC67D7">
        <w:rPr>
          <w:rFonts w:ascii="Tahoma" w:eastAsia="Times New Roman" w:hAnsi="Tahoma" w:cs="Tahoma"/>
          <w:color w:val="223924"/>
          <w:sz w:val="21"/>
          <w:szCs w:val="21"/>
          <w:lang w:eastAsia="ru-RU"/>
        </w:rPr>
        <w:lastRenderedPageBreak/>
        <w:t>65 лет курильщики умирают от ИБС в 2 раза чаще, чем некурящие, а при выкуривании более 20 сигарет в день смерть наступает в 3,5 раза чаще. Внезапная смерть может ока</w:t>
      </w:r>
      <w:r w:rsidRPr="00EC67D7">
        <w:rPr>
          <w:rFonts w:ascii="Tahoma" w:eastAsia="Times New Roman" w:hAnsi="Tahoma" w:cs="Tahoma"/>
          <w:color w:val="223924"/>
          <w:sz w:val="21"/>
          <w:szCs w:val="21"/>
          <w:lang w:eastAsia="ru-RU"/>
        </w:rPr>
        <w:softHyphen/>
        <w:t>заться первым проявлением ИБС, особенно у мужчин молодо</w:t>
      </w:r>
      <w:r w:rsidRPr="00EC67D7">
        <w:rPr>
          <w:rFonts w:ascii="Tahoma" w:eastAsia="Times New Roman" w:hAnsi="Tahoma" w:cs="Tahoma"/>
          <w:color w:val="223924"/>
          <w:sz w:val="21"/>
          <w:szCs w:val="21"/>
          <w:lang w:eastAsia="ru-RU"/>
        </w:rPr>
        <w:softHyphen/>
        <w:t>го возраста, причем частота смерти тесно взаимосвязана с чис</w:t>
      </w:r>
      <w:r w:rsidRPr="00EC67D7">
        <w:rPr>
          <w:rFonts w:ascii="Tahoma" w:eastAsia="Times New Roman" w:hAnsi="Tahoma" w:cs="Tahoma"/>
          <w:color w:val="223924"/>
          <w:sz w:val="21"/>
          <w:szCs w:val="21"/>
          <w:lang w:eastAsia="ru-RU"/>
        </w:rPr>
        <w:softHyphen/>
        <w:t>лом выкуриваемых сигарет. Курение особенно опасно для лип, у которых уже есть другие факторы риска развития ИБС (например, гиперхолистеринемия, гипертония, ожирение). Развитие или обострение ИБС под действием курения обус</w:t>
      </w:r>
      <w:r w:rsidRPr="00EC67D7">
        <w:rPr>
          <w:rFonts w:ascii="Tahoma" w:eastAsia="Times New Roman" w:hAnsi="Tahoma" w:cs="Tahoma"/>
          <w:color w:val="223924"/>
          <w:sz w:val="21"/>
          <w:szCs w:val="21"/>
          <w:lang w:eastAsia="ru-RU"/>
        </w:rPr>
        <w:softHyphen/>
        <w:t>ловлено в основном фармакологическими эффектами никотина и оксида углерода.</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Никотин способствует также жировому перерождению сердечной мышцы, чем снижает работоспособность сердца, Кроме того, при курении отмечается повышение уровня хо</w:t>
      </w:r>
      <w:r w:rsidRPr="00EC67D7">
        <w:rPr>
          <w:rFonts w:ascii="Tahoma" w:eastAsia="Times New Roman" w:hAnsi="Tahoma" w:cs="Tahoma"/>
          <w:color w:val="223924"/>
          <w:sz w:val="21"/>
          <w:szCs w:val="21"/>
          <w:lang w:eastAsia="ru-RU"/>
        </w:rPr>
        <w:softHyphen/>
        <w:t>лестерина в крови, избыток которого в виде атеросклеротических бляшек откладывается на стенках сосудов, в том числе и коронарных, еще сильнее ухудшая кровоснабжение миокар</w:t>
      </w:r>
      <w:r w:rsidRPr="00EC67D7">
        <w:rPr>
          <w:rFonts w:ascii="Tahoma" w:eastAsia="Times New Roman" w:hAnsi="Tahoma" w:cs="Tahoma"/>
          <w:color w:val="223924"/>
          <w:sz w:val="21"/>
          <w:szCs w:val="21"/>
          <w:lang w:eastAsia="ru-RU"/>
        </w:rPr>
        <w:softHyphen/>
        <w:t>да.</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Еще одним важным звеном формирования ИБС является повышение уровня тромбообразования при курении. Курение сильно увеличивает агрегацию тромбоцитов, приводя к обра</w:t>
      </w:r>
      <w:r w:rsidRPr="00EC67D7">
        <w:rPr>
          <w:rFonts w:ascii="Tahoma" w:eastAsia="Times New Roman" w:hAnsi="Tahoma" w:cs="Tahoma"/>
          <w:color w:val="223924"/>
          <w:sz w:val="21"/>
          <w:szCs w:val="21"/>
          <w:lang w:eastAsia="ru-RU"/>
        </w:rPr>
        <w:softHyphen/>
        <w:t>зованию тромбов, которые могут отрываться от стенок сосудов и перекрывать просветы артерий, иногда достаточно крупных. Это может приводить к развитию инфаркта, тромбоэмболии ветвей легочных артерий и внезапной смерти. Причем риск тромбообразования не зависит от количества выкуриваемых сигарет11 стажа курильщика: при выкуривании даже одной си</w:t>
      </w:r>
      <w:r w:rsidRPr="00EC67D7">
        <w:rPr>
          <w:rFonts w:ascii="Tahoma" w:eastAsia="Times New Roman" w:hAnsi="Tahoma" w:cs="Tahoma"/>
          <w:color w:val="223924"/>
          <w:sz w:val="21"/>
          <w:szCs w:val="21"/>
          <w:lang w:eastAsia="ru-RU"/>
        </w:rPr>
        <w:softHyphen/>
        <w:t>гареты резко повышается агрегация тромбоцитов, а тяжесть сердечного приступа и размеры тромба в значительной степе</w:t>
      </w:r>
      <w:r w:rsidRPr="00EC67D7">
        <w:rPr>
          <w:rFonts w:ascii="Tahoma" w:eastAsia="Times New Roman" w:hAnsi="Tahoma" w:cs="Tahoma"/>
          <w:color w:val="223924"/>
          <w:sz w:val="21"/>
          <w:szCs w:val="21"/>
          <w:lang w:eastAsia="ru-RU"/>
        </w:rPr>
        <w:softHyphen/>
        <w:t>ни зависят от времени, которое прошло с момента выкурива</w:t>
      </w:r>
      <w:r w:rsidRPr="00EC67D7">
        <w:rPr>
          <w:rFonts w:ascii="Tahoma" w:eastAsia="Times New Roman" w:hAnsi="Tahoma" w:cs="Tahoma"/>
          <w:color w:val="223924"/>
          <w:sz w:val="21"/>
          <w:szCs w:val="21"/>
          <w:lang w:eastAsia="ru-RU"/>
        </w:rPr>
        <w:softHyphen/>
        <w:t>ния сигареты. Чем меньше времени прошло от момента куре</w:t>
      </w:r>
      <w:r w:rsidRPr="00EC67D7">
        <w:rPr>
          <w:rFonts w:ascii="Tahoma" w:eastAsia="Times New Roman" w:hAnsi="Tahoma" w:cs="Tahoma"/>
          <w:color w:val="223924"/>
          <w:sz w:val="21"/>
          <w:szCs w:val="21"/>
          <w:lang w:eastAsia="ru-RU"/>
        </w:rPr>
        <w:softHyphen/>
        <w:t>ния до возникновения сердечного приступа, тем больше будет образовавшийся тромб и тяжелее приступ.</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Также в процессе курения (под действием главным образом никотина) изменяется возбудимость и проводимость миокар</w:t>
      </w:r>
      <w:r w:rsidRPr="00EC67D7">
        <w:rPr>
          <w:rFonts w:ascii="Tahoma" w:eastAsia="Times New Roman" w:hAnsi="Tahoma" w:cs="Tahoma"/>
          <w:color w:val="223924"/>
          <w:sz w:val="21"/>
          <w:szCs w:val="21"/>
          <w:lang w:eastAsia="ru-RU"/>
        </w:rPr>
        <w:softHyphen/>
        <w:t>да, что лежит в основе развития аритмий, когда в проводящей системе сердца возникают преждевременные множественные или одиночные импульсы. Частые, но слабые сокращения сердца при аритмиях не могут обеспечить должного уровня кровоснабжения тканей и органов, в том числе и самого сердца. Согласно множеству проведенных исследований курение явля</w:t>
      </w:r>
      <w:r w:rsidRPr="00EC67D7">
        <w:rPr>
          <w:rFonts w:ascii="Tahoma" w:eastAsia="Times New Roman" w:hAnsi="Tahoma" w:cs="Tahoma"/>
          <w:color w:val="223924"/>
          <w:sz w:val="21"/>
          <w:szCs w:val="21"/>
          <w:lang w:eastAsia="ru-RU"/>
        </w:rPr>
        <w:softHyphen/>
        <w:t>ется причиной примерно 21% случаев желудочковой экстра-систолии. Пароксизм желудочковой аритмии, спровоцирован</w:t>
      </w:r>
      <w:r w:rsidRPr="00EC67D7">
        <w:rPr>
          <w:rFonts w:ascii="Tahoma" w:eastAsia="Times New Roman" w:hAnsi="Tahoma" w:cs="Tahoma"/>
          <w:color w:val="223924"/>
          <w:sz w:val="21"/>
          <w:szCs w:val="21"/>
          <w:lang w:eastAsia="ru-RU"/>
        </w:rPr>
        <w:softHyphen/>
        <w:t>ный курением, может явиться причиной внезапной смерти.</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Таким образом, курение повышает риск развития ИБС в 3— 4 раза, а если курильщик уже имеет какой-либо другой фактор риска ИБС, то вероятность ее возникновения возрастает в 8 раз. Женщины хуже мужчин переносят курение. Среди муж</w:t>
      </w:r>
      <w:r w:rsidRPr="00EC67D7">
        <w:rPr>
          <w:rFonts w:ascii="Tahoma" w:eastAsia="Times New Roman" w:hAnsi="Tahoma" w:cs="Tahoma"/>
          <w:color w:val="223924"/>
          <w:sz w:val="21"/>
          <w:szCs w:val="21"/>
          <w:lang w:eastAsia="ru-RU"/>
        </w:rPr>
        <w:softHyphen/>
        <w:t>чин риск смерти от сердечного приступа составляет около 50%, а среди женщин он равен уже 80%.</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КУРЕНИЕ И ИНСУЛЬТЫ</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Влияние курения на частоту инсулинов особенно заметно среди людей любого возраста. Согласно статистике 51% смертельных случаев от инсульта у мужчин и 55% смертей у женщин моложе 65 лет можно отнести на счет курения, тогда как в возрасте старше 65 лет смертность от инсультов из-за курения состав</w:t>
      </w:r>
      <w:r w:rsidRPr="00EC67D7">
        <w:rPr>
          <w:rFonts w:ascii="Tahoma" w:eastAsia="Times New Roman" w:hAnsi="Tahoma" w:cs="Tahoma"/>
          <w:color w:val="223924"/>
          <w:sz w:val="21"/>
          <w:szCs w:val="21"/>
          <w:lang w:eastAsia="ru-RU"/>
        </w:rPr>
        <w:softHyphen/>
        <w:t>ляет соответственно 24 и 6%. По данным ряда исследований, в целом у курильщиков вероятность развития инсульта выше в 1,5 раза, а при интенсивном курении риск инсульта возрас</w:t>
      </w:r>
      <w:r w:rsidRPr="00EC67D7">
        <w:rPr>
          <w:rFonts w:ascii="Tahoma" w:eastAsia="Times New Roman" w:hAnsi="Tahoma" w:cs="Tahoma"/>
          <w:color w:val="223924"/>
          <w:sz w:val="21"/>
          <w:szCs w:val="21"/>
          <w:lang w:eastAsia="ru-RU"/>
        </w:rPr>
        <w:softHyphen/>
        <w:t>тает в 4—8 раз по сравнению с некурящими.</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В последнее время доказано непосредственное влияние куре</w:t>
      </w:r>
      <w:r w:rsidRPr="00EC67D7">
        <w:rPr>
          <w:rFonts w:ascii="Tahoma" w:eastAsia="Times New Roman" w:hAnsi="Tahoma" w:cs="Tahoma"/>
          <w:color w:val="223924"/>
          <w:sz w:val="21"/>
          <w:szCs w:val="21"/>
          <w:lang w:eastAsia="ru-RU"/>
        </w:rPr>
        <w:softHyphen/>
        <w:t>ния на мозговые сосуды и то, что курение является прямой причиной нарушений мозгового кровообращения. Курение изменяет состояние артерий головного мозга таким же обра</w:t>
      </w:r>
      <w:r w:rsidRPr="00EC67D7">
        <w:rPr>
          <w:rFonts w:ascii="Tahoma" w:eastAsia="Times New Roman" w:hAnsi="Tahoma" w:cs="Tahoma"/>
          <w:color w:val="223924"/>
          <w:sz w:val="21"/>
          <w:szCs w:val="21"/>
          <w:lang w:eastAsia="ru-RU"/>
        </w:rPr>
        <w:softHyphen/>
        <w:t>зом, как и сосудов сердца: они становятся более плотными, склерозированными, их просвет суживается из-за воспали</w:t>
      </w:r>
      <w:r w:rsidRPr="00EC67D7">
        <w:rPr>
          <w:rFonts w:ascii="Tahoma" w:eastAsia="Times New Roman" w:hAnsi="Tahoma" w:cs="Tahoma"/>
          <w:color w:val="223924"/>
          <w:sz w:val="21"/>
          <w:szCs w:val="21"/>
          <w:lang w:eastAsia="ru-RU"/>
        </w:rPr>
        <w:softHyphen/>
        <w:t>тельных явлений и атеросклероза. Уменьшение просвета мозговых артерий приводит к нарушению кровообращения ! в участках мозга и возникновению инсультов.</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КУРЕНИЕ И БОЛЕЗНИ ПЕРИФЕРИЧЕСКИХ СОСУДОВ</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lastRenderedPageBreak/>
        <w:t>Следует отметить, что ведущей причиной болезней периферических сосудов является именно курение, даже сахарный диабет стоит на втором месте. У курильщиков в 16 раз чаще обнаруживается заболеваемость периферических сосудов по сравнению с людьми, которые никогда не курили. Если же курильщики игнорируют появление ранних признаков этой болезни и продолжают курить, то с гораздо большей вероятностью развивается гангрена ноги. А пациенты, которые продолжают курить после перенесенной операции по поводу заболеваний периферических сосудов, рискуют проявлением рецидива, ведущего к ампутации и даже преждевременной смерти.</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Облитерируюший эндартериит (облитерирующий тромбангит, болезнь Бюргера) — это заболевание, характеризующееся поражением мелких и средних артерий, вен, нервов верхних и нижних конечностей. Решающая роль в его возникновении принадлежит никотину; данное заболевание диагностируется , главным образом у курильщиков, причем молодого возраста (20-45 лет). Суть заболевания заключается в сужении и заращении или перекрытии просвета артерии (облитерации) из-за воспаления, тромбоза и атеросклероза, нарушении питания тканей (ишемии) и их омертвении (гангрене)</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После прекращения курения в 94% случаев удается избежать ампутации, а если пациент бросает курить до развития гангрены, то вероятность ампутации практически равна нулю. В том случае, когда больной курить не бросает, заболевание прогрессирует и в течение 3-7лет приводит к ампутации, нередко многократной.</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КУРЕНИЕ И СОСУДЫ ГЛАЗ</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Курение, вызывая спазм и патологические изменения сосудов, замедляет кровообращение в сетчатке глаза. При этом ухудшается способность сосудов сетчатки к саморегуляций в условиях гипоксии, причем в случае наличия сахарного диабета, когда эта способность и так снижена, саморегуляция полностью исчезает и быстро развивается диабетическая рети</w:t>
      </w:r>
      <w:r w:rsidRPr="00EC67D7">
        <w:rPr>
          <w:rFonts w:ascii="Tahoma" w:eastAsia="Times New Roman" w:hAnsi="Tahoma" w:cs="Tahoma"/>
          <w:color w:val="223924"/>
          <w:sz w:val="21"/>
          <w:szCs w:val="21"/>
          <w:lang w:eastAsia="ru-RU"/>
        </w:rPr>
        <w:softHyphen/>
        <w:t>нопатия. Другим очень серьезным нарушением сосудов органов зрения, которое может даже привести к слепоте, является восходящая ишемическая оптическая нейропатия. При курении нарушается питание тканей глаза вследствие нарушения нервной регуляции тонуса сосудов. Вероятность ишемической оптической нейропатии среди курящих повышается в 16 раз. С возрастом, когда и так ухудшается кровоснабжение сетчатки глаза, курение приносит еще больший вред. Так, курильщики в возрасте 50-70 лет имеют в 3 раза больший риск дослепнуть, чем некурящие люди того же возраста.</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ЗАБОЛЕВАНИЯ ЖЕЛУДОЧНО-КИШЕЧНОГО ТРАКТА</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Никотин и другие компоненты та</w:t>
      </w:r>
      <w:r w:rsidRPr="00EC67D7">
        <w:rPr>
          <w:rFonts w:ascii="Tahoma" w:eastAsia="Times New Roman" w:hAnsi="Tahoma" w:cs="Tahoma"/>
          <w:color w:val="223924"/>
          <w:sz w:val="21"/>
          <w:szCs w:val="21"/>
          <w:lang w:eastAsia="ru-RU"/>
        </w:rPr>
        <w:softHyphen/>
        <w:t>бачного дыма оказывают массу неблагоприятных воздействий на систему пищеварения, результатом чего является развитие у курильщиков заболеваний полости рта и зубов, желудка, ки</w:t>
      </w:r>
      <w:r w:rsidRPr="00EC67D7">
        <w:rPr>
          <w:rFonts w:ascii="Tahoma" w:eastAsia="Times New Roman" w:hAnsi="Tahoma" w:cs="Tahoma"/>
          <w:color w:val="223924"/>
          <w:sz w:val="21"/>
          <w:szCs w:val="21"/>
          <w:lang w:eastAsia="ru-RU"/>
        </w:rPr>
        <w:softHyphen/>
        <w:t>шечника и печени.</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Повреждение зубной эмали облегчает отложение на поверх</w:t>
      </w:r>
      <w:r w:rsidRPr="00EC67D7">
        <w:rPr>
          <w:rFonts w:ascii="Tahoma" w:eastAsia="Times New Roman" w:hAnsi="Tahoma" w:cs="Tahoma"/>
          <w:color w:val="223924"/>
          <w:sz w:val="21"/>
          <w:szCs w:val="21"/>
          <w:lang w:eastAsia="ru-RU"/>
        </w:rPr>
        <w:softHyphen/>
        <w:t>ности зубов табачного дегтя, вследствие чего эмаль приобретает желтоватый цвет, а полость рта начинает издавать специфический неприятный запах. Нарушение эмали и внедрение микроорганизмов способствуют развитию кариеса, причем выраженность кариозного поражения зубов в значительной степени зависит от стажа курения. Согласно проведенным исследованиям среди курильщиков со стажем до 10 лет кариес отмечался у 27%, из курящих в течение 11-15 лет 73% страдает кариесом, а при курении более 15 лет кариес обнаруживается у 90 обследованных.</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 xml:space="preserve">Температура дыма оказывает негативное влияние также слизистые оболочки рта и десны. Капилляры слизистой росширяются, она подвергается раздражению, воспаляется. курение является причиной более 50% заболеваний десен, среди которых на одном из первых мест стоит периодонтит. Десен становятся рыхлыми, кровоточат, причем лечению курильщики </w:t>
      </w:r>
      <w:r w:rsidRPr="00EC67D7">
        <w:rPr>
          <w:rFonts w:ascii="Tahoma" w:eastAsia="Times New Roman" w:hAnsi="Tahoma" w:cs="Tahoma"/>
          <w:color w:val="223924"/>
          <w:sz w:val="21"/>
          <w:szCs w:val="21"/>
          <w:lang w:eastAsia="ru-RU"/>
        </w:rPr>
        <w:lastRenderedPageBreak/>
        <w:t>поддаются намного хуже, чем те, кто не курит. Поражение десен ведет к расшатыванию и выпадению зубов.</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Вызываемые курением морфологические и функциональ</w:t>
      </w:r>
      <w:r w:rsidRPr="00EC67D7">
        <w:rPr>
          <w:rFonts w:ascii="Tahoma" w:eastAsia="Times New Roman" w:hAnsi="Tahoma" w:cs="Tahoma"/>
          <w:color w:val="223924"/>
          <w:sz w:val="21"/>
          <w:szCs w:val="21"/>
          <w:lang w:eastAsia="ru-RU"/>
        </w:rPr>
        <w:softHyphen/>
        <w:t>ные изменения желудка приводят к развитию ряда заболева</w:t>
      </w:r>
      <w:r w:rsidRPr="00EC67D7">
        <w:rPr>
          <w:rFonts w:ascii="Tahoma" w:eastAsia="Times New Roman" w:hAnsi="Tahoma" w:cs="Tahoma"/>
          <w:color w:val="223924"/>
          <w:sz w:val="21"/>
          <w:szCs w:val="21"/>
          <w:lang w:eastAsia="ru-RU"/>
        </w:rPr>
        <w:softHyphen/>
        <w:t>ний. Даже при сравнительно непродолжительных сроках куре</w:t>
      </w:r>
      <w:r w:rsidRPr="00EC67D7">
        <w:rPr>
          <w:rFonts w:ascii="Tahoma" w:eastAsia="Times New Roman" w:hAnsi="Tahoma" w:cs="Tahoma"/>
          <w:color w:val="223924"/>
          <w:sz w:val="21"/>
          <w:szCs w:val="21"/>
          <w:lang w:eastAsia="ru-RU"/>
        </w:rPr>
        <w:softHyphen/>
        <w:t>ния возникают гиперацидные (с повышенной кислотностью) гастриты, а при длительном курении — хронические гастриты с секреторной недостаточностью. Гастриты у курильщиков встречаются значительно чаще, чем у некурящих.</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Согласно современным данным язвенную болезнь следует относить к заболеваниям, зависящим от курения. Хотя курение и не является непосредственной причиной язвенной болезни, однако оно облегчает возникно</w:t>
      </w:r>
      <w:r w:rsidRPr="00EC67D7">
        <w:rPr>
          <w:rFonts w:ascii="Tahoma" w:eastAsia="Times New Roman" w:hAnsi="Tahoma" w:cs="Tahoma"/>
          <w:color w:val="223924"/>
          <w:sz w:val="21"/>
          <w:szCs w:val="21"/>
          <w:lang w:eastAsia="ru-RU"/>
        </w:rPr>
        <w:softHyphen/>
        <w:t>вение язв и ухудшает течение болезни. У курильщиков язвен</w:t>
      </w:r>
      <w:r w:rsidRPr="00EC67D7">
        <w:rPr>
          <w:rFonts w:ascii="Tahoma" w:eastAsia="Times New Roman" w:hAnsi="Tahoma" w:cs="Tahoma"/>
          <w:color w:val="223924"/>
          <w:sz w:val="21"/>
          <w:szCs w:val="21"/>
          <w:lang w:eastAsia="ru-RU"/>
        </w:rPr>
        <w:softHyphen/>
        <w:t>ная болезнь желудка и двенадцатиперстной кишки встречает</w:t>
      </w:r>
      <w:r w:rsidRPr="00EC67D7">
        <w:rPr>
          <w:rFonts w:ascii="Tahoma" w:eastAsia="Times New Roman" w:hAnsi="Tahoma" w:cs="Tahoma"/>
          <w:color w:val="223924"/>
          <w:sz w:val="21"/>
          <w:szCs w:val="21"/>
          <w:lang w:eastAsia="ru-RU"/>
        </w:rPr>
        <w:softHyphen/>
        <w:t>ся в 2—3 раза чаще, чем у некурящих людей. Смертность от язвенной болезни и ее осложнений у курящих в 4 раза выше, чем у некурящих. Рецидивы язвенной болезни у курильщиков отмечаются намного чаще, чем у некурящих. Курение способствует возникновению и таких осложнений, как кровотечение перфорация язвы, причем частота возникновения осложнений зависит от стажа курения и количества выкуриваемых сигарет. Так, у язвенников, выкуривающих более 15 сигарет в день, риск перфорации возрастает в 3,5 раза по сравнению курящими больными.</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Курение не только само по себе вызывает повреждения слизистой, но и облегчает образование язв под действием бак</w:t>
      </w:r>
      <w:r w:rsidRPr="00EC67D7">
        <w:rPr>
          <w:rFonts w:ascii="Tahoma" w:eastAsia="Times New Roman" w:hAnsi="Tahoma" w:cs="Tahoma"/>
          <w:color w:val="223924"/>
          <w:sz w:val="21"/>
          <w:szCs w:val="21"/>
          <w:lang w:eastAsia="ru-RU"/>
        </w:rPr>
        <w:softHyphen/>
        <w:t>терии Helicobacter pylori, алкоголя, нестероидных противовос</w:t>
      </w:r>
      <w:r w:rsidRPr="00EC67D7">
        <w:rPr>
          <w:rFonts w:ascii="Tahoma" w:eastAsia="Times New Roman" w:hAnsi="Tahoma" w:cs="Tahoma"/>
          <w:color w:val="223924"/>
          <w:sz w:val="21"/>
          <w:szCs w:val="21"/>
          <w:lang w:eastAsia="ru-RU"/>
        </w:rPr>
        <w:softHyphen/>
        <w:t>палительных средств, гормонов и других факторов. Курение является одним из факторов; развития и обострения воспалительных заболеваний кишеч</w:t>
      </w:r>
      <w:r w:rsidRPr="00EC67D7">
        <w:rPr>
          <w:rFonts w:ascii="Tahoma" w:eastAsia="Times New Roman" w:hAnsi="Tahoma" w:cs="Tahoma"/>
          <w:color w:val="223924"/>
          <w:sz w:val="21"/>
          <w:szCs w:val="21"/>
          <w:lang w:eastAsia="ru-RU"/>
        </w:rPr>
        <w:softHyphen/>
        <w:t>ника — таких, как язвенный колит и болезнь Крона.</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Кроме перечисленных, у курящих отмечаются и другие рас</w:t>
      </w:r>
      <w:r w:rsidRPr="00EC67D7">
        <w:rPr>
          <w:rFonts w:ascii="Tahoma" w:eastAsia="Times New Roman" w:hAnsi="Tahoma" w:cs="Tahoma"/>
          <w:color w:val="223924"/>
          <w:sz w:val="21"/>
          <w:szCs w:val="21"/>
          <w:lang w:eastAsia="ru-RU"/>
        </w:rPr>
        <w:softHyphen/>
        <w:t>стройства пищеварительного тракта, в частности со стороны печени и желчного пузыря. Курение является фактором риска развития таких заболеваний, как хронический гепатит и цир</w:t>
      </w:r>
      <w:r w:rsidRPr="00EC67D7">
        <w:rPr>
          <w:rFonts w:ascii="Tahoma" w:eastAsia="Times New Roman" w:hAnsi="Tahoma" w:cs="Tahoma"/>
          <w:color w:val="223924"/>
          <w:sz w:val="21"/>
          <w:szCs w:val="21"/>
          <w:lang w:eastAsia="ru-RU"/>
        </w:rPr>
        <w:softHyphen/>
        <w:t>роз печени. В экспериментах на кроликах, которых регулярно окуривали дымом, было выяснено, что у них возникали изме</w:t>
      </w:r>
      <w:r w:rsidRPr="00EC67D7">
        <w:rPr>
          <w:rFonts w:ascii="Tahoma" w:eastAsia="Times New Roman" w:hAnsi="Tahoma" w:cs="Tahoma"/>
          <w:color w:val="223924"/>
          <w:sz w:val="21"/>
          <w:szCs w:val="21"/>
          <w:lang w:eastAsia="ru-RU"/>
        </w:rPr>
        <w:softHyphen/>
        <w:t>нения клеток печени, напоминающие картину цирроза (смор</w:t>
      </w:r>
      <w:r w:rsidRPr="00EC67D7">
        <w:rPr>
          <w:rFonts w:ascii="Tahoma" w:eastAsia="Times New Roman" w:hAnsi="Tahoma" w:cs="Tahoma"/>
          <w:color w:val="223924"/>
          <w:sz w:val="21"/>
          <w:szCs w:val="21"/>
          <w:lang w:eastAsia="ru-RU"/>
        </w:rPr>
        <w:softHyphen/>
        <w:t>щивания) печени у человека. Также у курильщиков в 30—40% случаев регистрируется расстройство двигательных функций желчных путей, что приводит к застою желчи и чревато разви</w:t>
      </w:r>
      <w:r w:rsidRPr="00EC67D7">
        <w:rPr>
          <w:rFonts w:ascii="Tahoma" w:eastAsia="Times New Roman" w:hAnsi="Tahoma" w:cs="Tahoma"/>
          <w:color w:val="223924"/>
          <w:sz w:val="21"/>
          <w:szCs w:val="21"/>
          <w:lang w:eastAsia="ru-RU"/>
        </w:rPr>
        <w:softHyphen/>
        <w:t>тием воспалительных изменений стенки желчного пузыря вплоть до холецистита.</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ОНКОЛОГИЧЕСКИЕ ЗАБОЛЕВАНИЯ</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Курение и рак называют двумя взаимосвязанными эпиде</w:t>
      </w:r>
      <w:r w:rsidRPr="00EC67D7">
        <w:rPr>
          <w:rFonts w:ascii="Tahoma" w:eastAsia="Times New Roman" w:hAnsi="Tahoma" w:cs="Tahoma"/>
          <w:color w:val="223924"/>
          <w:sz w:val="21"/>
          <w:szCs w:val="21"/>
          <w:lang w:eastAsia="ru-RU"/>
        </w:rPr>
        <w:softHyphen/>
        <w:t>миями XXI в. В последние несколько десятков лет резко воз</w:t>
      </w:r>
      <w:r w:rsidRPr="00EC67D7">
        <w:rPr>
          <w:rFonts w:ascii="Tahoma" w:eastAsia="Times New Roman" w:hAnsi="Tahoma" w:cs="Tahoma"/>
          <w:color w:val="223924"/>
          <w:sz w:val="21"/>
          <w:szCs w:val="21"/>
          <w:lang w:eastAsia="ru-RU"/>
        </w:rPr>
        <w:softHyphen/>
        <w:t>росло количество злокачественных новообразований, а одной из основных причин онкологических заболеваний является курение. Пожалуй, по своей опасности именно курение стоит на втором месте среди факторов развития рака, опережает его только воздействие ионизирующей радиации. Хорошо известна связь курения с раком губы, языка, гортани и легких, так как Табачный дым напрямую воздействует на полость рта, дыха</w:t>
      </w:r>
      <w:r w:rsidRPr="00EC67D7">
        <w:rPr>
          <w:rFonts w:ascii="Tahoma" w:eastAsia="Times New Roman" w:hAnsi="Tahoma" w:cs="Tahoma"/>
          <w:color w:val="223924"/>
          <w:sz w:val="21"/>
          <w:szCs w:val="21"/>
          <w:lang w:eastAsia="ru-RU"/>
        </w:rPr>
        <w:softHyphen/>
        <w:t>тельные пути и легкие. Но поскольку химические вещества из дыма проникают в кровь и действуют уже на весь организм, курение приводит к развитию злокачественных новообразований других органов, в частности толстой кишки, почечной лоханки мочевого пузыря, пищевода, поджелудочной железы, желудка, печени, почки, шейки матки, мочеточника.</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 xml:space="preserve">В последние годы проводилось немало исследований для выяснения непосредственного механизма действия табака, который обусловливает такую высокую его канцерогенность. Специалистам университета Гопкинса в США удалось объяснить связь между курением и раком на генетическом уровне. Было выявлено, что под воздействием многих веществ, содержащихся в дыме, происходит мутация гена, который отвечает за организацию "обороны" человеческого организма от разных заболеваний. Эти гены в норме не допускают прогрессирующего размножения измененных (раковых) клеток, а если они перестают </w:t>
      </w:r>
      <w:r w:rsidRPr="00EC67D7">
        <w:rPr>
          <w:rFonts w:ascii="Tahoma" w:eastAsia="Times New Roman" w:hAnsi="Tahoma" w:cs="Tahoma"/>
          <w:color w:val="223924"/>
          <w:sz w:val="21"/>
          <w:szCs w:val="21"/>
          <w:lang w:eastAsia="ru-RU"/>
        </w:rPr>
        <w:lastRenderedPageBreak/>
        <w:t>работать, то патологические клетки начина" неудержимо разрастаться, подавляя рост нормальных клетки забирая все питательные вещества себе. Ученые предполагают, что вредные вещества табачного дыма соединяются с нетическим материалом в клетках и избирательно повреждают ген контроля за раком.</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Курение стоит на первом месте среди причин развития рака легкого: примерно у 80% мужчин и 50% женщин, больных раком легкого, заболевание обусловлено курением. Если в начале XX в. рак легких был по частоте на последнем месте среди опухолевых заболеваний, то сейчас: он занял у мужчин второе место, уступая только раку желудка.. Курильщики, которые употребляют больше одной пачки сига</w:t>
      </w:r>
      <w:r w:rsidRPr="00EC67D7">
        <w:rPr>
          <w:rFonts w:ascii="Tahoma" w:eastAsia="Times New Roman" w:hAnsi="Tahoma" w:cs="Tahoma"/>
          <w:color w:val="223924"/>
          <w:sz w:val="21"/>
          <w:szCs w:val="21"/>
          <w:lang w:eastAsia="ru-RU"/>
        </w:rPr>
        <w:softHyphen/>
        <w:t>рет в день, заболевают раком легких в 20 раз чаще, чем некуря</w:t>
      </w:r>
      <w:r w:rsidRPr="00EC67D7">
        <w:rPr>
          <w:rFonts w:ascii="Tahoma" w:eastAsia="Times New Roman" w:hAnsi="Tahoma" w:cs="Tahoma"/>
          <w:color w:val="223924"/>
          <w:sz w:val="21"/>
          <w:szCs w:val="21"/>
          <w:lang w:eastAsia="ru-RU"/>
        </w:rPr>
        <w:softHyphen/>
        <w:t>щие. Установлено также, что люди, начавшие курить до 15-летч него возраста, умирают от рака легких примерно в 5 раз чаще, чем те, которые начали курить после 25 лет.</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До недавнего времени рак легких рассматривали как ис</w:t>
      </w:r>
      <w:r w:rsidRPr="00EC67D7">
        <w:rPr>
          <w:rFonts w:ascii="Tahoma" w:eastAsia="Times New Roman" w:hAnsi="Tahoma" w:cs="Tahoma"/>
          <w:color w:val="223924"/>
          <w:sz w:val="21"/>
          <w:szCs w:val="21"/>
          <w:lang w:eastAsia="ru-RU"/>
        </w:rPr>
        <w:softHyphen/>
        <w:t>ключительно мужское заболевание, но, начиная со второй по</w:t>
      </w:r>
      <w:r w:rsidRPr="00EC67D7">
        <w:rPr>
          <w:rFonts w:ascii="Tahoma" w:eastAsia="Times New Roman" w:hAnsi="Tahoma" w:cs="Tahoma"/>
          <w:color w:val="223924"/>
          <w:sz w:val="21"/>
          <w:szCs w:val="21"/>
          <w:lang w:eastAsia="ru-RU"/>
        </w:rPr>
        <w:softHyphen/>
        <w:t>ловины XX в., табакокурение стало так же широко распрост</w:t>
      </w:r>
      <w:r w:rsidRPr="00EC67D7">
        <w:rPr>
          <w:rFonts w:ascii="Tahoma" w:eastAsia="Times New Roman" w:hAnsi="Tahoma" w:cs="Tahoma"/>
          <w:color w:val="223924"/>
          <w:sz w:val="21"/>
          <w:szCs w:val="21"/>
          <w:lang w:eastAsia="ru-RU"/>
        </w:rPr>
        <w:softHyphen/>
        <w:t>раняться и среди женщин. По сообщению Американского общества по борьбе с раком, смертность от рака легких у жен</w:t>
      </w:r>
      <w:r w:rsidRPr="00EC67D7">
        <w:rPr>
          <w:rFonts w:ascii="Tahoma" w:eastAsia="Times New Roman" w:hAnsi="Tahoma" w:cs="Tahoma"/>
          <w:color w:val="223924"/>
          <w:sz w:val="21"/>
          <w:szCs w:val="21"/>
          <w:lang w:eastAsia="ru-RU"/>
        </w:rPr>
        <w:softHyphen/>
        <w:t>щин на настоящий момент превышает смертность от рака молочной железы.</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Доказано влияние табачного дыма на развитие метастазирующего рака молочной железы. В ходе статистических исследований было установле</w:t>
      </w:r>
      <w:r w:rsidRPr="00EC67D7">
        <w:rPr>
          <w:rFonts w:ascii="Tahoma" w:eastAsia="Times New Roman" w:hAnsi="Tahoma" w:cs="Tahoma"/>
          <w:color w:val="223924"/>
          <w:sz w:val="21"/>
          <w:szCs w:val="21"/>
          <w:lang w:eastAsia="ru-RU"/>
        </w:rPr>
        <w:softHyphen/>
        <w:t>но, что курящие женщины, если у них развился рак молочной железы, умирают от него с большей вероятностью, чем неку</w:t>
      </w:r>
      <w:r w:rsidRPr="00EC67D7">
        <w:rPr>
          <w:rFonts w:ascii="Tahoma" w:eastAsia="Times New Roman" w:hAnsi="Tahoma" w:cs="Tahoma"/>
          <w:color w:val="223924"/>
          <w:sz w:val="21"/>
          <w:szCs w:val="21"/>
          <w:lang w:eastAsia="ru-RU"/>
        </w:rPr>
        <w:softHyphen/>
        <w:t>рящие.</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Курение является фактором риска рака мочевого пузыря, что было доказано исследованиями, проведенными в конце XX в. Некоторые угольные смолы, находящиеся в табачном дыме, после попадания в кровь обезвреживаются печенью. Часть других канцерогенов выделяется помощью почек и скапливается в мочевом пузыре, что вызывает рак. Если курильщики пьют много воды, эти канцерогены могут вымываться, что снижает возможность возникновения рака мочевого пузыря, однако курильщики склонны пить меньше воды, чем некурящие.</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Курение является одним из факто</w:t>
      </w:r>
      <w:r w:rsidRPr="00EC67D7">
        <w:rPr>
          <w:rFonts w:ascii="Tahoma" w:eastAsia="Times New Roman" w:hAnsi="Tahoma" w:cs="Tahoma"/>
          <w:color w:val="223924"/>
          <w:sz w:val="21"/>
          <w:szCs w:val="21"/>
          <w:lang w:eastAsia="ru-RU"/>
        </w:rPr>
        <w:softHyphen/>
        <w:t>ров, вызывающих желудочно-пищеводный рефлюкс, — заброс кислого содержимого желудка в пищевод. Вследствие частого развития рефлюксной болезни у курильщиков вероятность заболеть раком пищевода у них в 7 раз выше, чем у некурящих.</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u w:val="single"/>
          <w:lang w:eastAsia="ru-RU"/>
        </w:rPr>
        <w:t>Курение и другие онкологические заболевания.</w:t>
      </w:r>
      <w:r w:rsidRPr="00EC67D7">
        <w:rPr>
          <w:rFonts w:ascii="Tahoma" w:eastAsia="Times New Roman" w:hAnsi="Tahoma" w:cs="Tahoma"/>
          <w:color w:val="223924"/>
          <w:sz w:val="21"/>
          <w:lang w:eastAsia="ru-RU"/>
        </w:rPr>
        <w:t> </w:t>
      </w:r>
      <w:r w:rsidRPr="00EC67D7">
        <w:rPr>
          <w:rFonts w:ascii="Tahoma" w:eastAsia="Times New Roman" w:hAnsi="Tahoma" w:cs="Tahoma"/>
          <w:color w:val="223924"/>
          <w:sz w:val="21"/>
          <w:szCs w:val="21"/>
          <w:lang w:eastAsia="ru-RU"/>
        </w:rPr>
        <w:t>За последние 15 лет заболеваемость раком слизистой оболочки полости рта возросла на 15-17%. По данным американских экспертов, в США каждый час от рака полости рта умирает один чело</w:t>
      </w:r>
      <w:r w:rsidRPr="00EC67D7">
        <w:rPr>
          <w:rFonts w:ascii="Tahoma" w:eastAsia="Times New Roman" w:hAnsi="Tahoma" w:cs="Tahoma"/>
          <w:color w:val="223924"/>
          <w:sz w:val="21"/>
          <w:szCs w:val="21"/>
          <w:lang w:eastAsia="ru-RU"/>
        </w:rPr>
        <w:softHyphen/>
        <w:t>век. В 75% случаев рак полости рта развивается вследствие курения.</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По имеющимся современным данным, табакокурение мо</w:t>
      </w:r>
      <w:r w:rsidRPr="00EC67D7">
        <w:rPr>
          <w:rFonts w:ascii="Tahoma" w:eastAsia="Times New Roman" w:hAnsi="Tahoma" w:cs="Tahoma"/>
          <w:color w:val="223924"/>
          <w:sz w:val="21"/>
          <w:szCs w:val="21"/>
          <w:lang w:eastAsia="ru-RU"/>
        </w:rPr>
        <w:softHyphen/>
        <w:t>жет непосредственно увеличивать токсичность раковых образований предстательной железы.</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Многолетнее курение как минимум в 1,5 раза увеличивает риск возникновения тех полипов нижних отделов кишечника, которые чаще всего способствуют возникновению злокачест</w:t>
      </w:r>
      <w:r w:rsidRPr="00EC67D7">
        <w:rPr>
          <w:rFonts w:ascii="Tahoma" w:eastAsia="Times New Roman" w:hAnsi="Tahoma" w:cs="Tahoma"/>
          <w:color w:val="223924"/>
          <w:sz w:val="21"/>
          <w:szCs w:val="21"/>
          <w:lang w:eastAsia="ru-RU"/>
        </w:rPr>
        <w:softHyphen/>
        <w:t>венных опухолей.</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По различным данным, курильщики среди больных раком гортани составляют 80—96%. Ранее рак гортани у мужчин раз</w:t>
      </w:r>
      <w:r w:rsidRPr="00EC67D7">
        <w:rPr>
          <w:rFonts w:ascii="Tahoma" w:eastAsia="Times New Roman" w:hAnsi="Tahoma" w:cs="Tahoma"/>
          <w:color w:val="223924"/>
          <w:sz w:val="21"/>
          <w:szCs w:val="21"/>
          <w:lang w:eastAsia="ru-RU"/>
        </w:rPr>
        <w:softHyphen/>
        <w:t>вивался в 12—16 раз чаще, чем у женщин, но в последние 20 лет эти различия сглаживаются вследствие увеличения доли куря</w:t>
      </w:r>
      <w:r w:rsidRPr="00EC67D7">
        <w:rPr>
          <w:rFonts w:ascii="Tahoma" w:eastAsia="Times New Roman" w:hAnsi="Tahoma" w:cs="Tahoma"/>
          <w:color w:val="223924"/>
          <w:sz w:val="21"/>
          <w:szCs w:val="21"/>
          <w:lang w:eastAsia="ru-RU"/>
        </w:rPr>
        <w:softHyphen/>
        <w:t>щих женщин. Относительный риск развития рака гортани у курящих мужчин составляет 15,8%, а у женщин — 9,0%. Не</w:t>
      </w:r>
      <w:r w:rsidRPr="00EC67D7">
        <w:rPr>
          <w:rFonts w:ascii="Tahoma" w:eastAsia="Times New Roman" w:hAnsi="Tahoma" w:cs="Tahoma"/>
          <w:color w:val="223924"/>
          <w:sz w:val="21"/>
          <w:szCs w:val="21"/>
          <w:lang w:eastAsia="ru-RU"/>
        </w:rPr>
        <w:softHyphen/>
        <w:t>малую роль в частоте развития рака гортани играют число вы</w:t>
      </w:r>
      <w:r w:rsidRPr="00EC67D7">
        <w:rPr>
          <w:rFonts w:ascii="Tahoma" w:eastAsia="Times New Roman" w:hAnsi="Tahoma" w:cs="Tahoma"/>
          <w:color w:val="223924"/>
          <w:sz w:val="21"/>
          <w:szCs w:val="21"/>
          <w:lang w:eastAsia="ru-RU"/>
        </w:rPr>
        <w:softHyphen/>
        <w:t>куриваемых сигарет в день и длительность курения — около 90% больных курили не менее 10 лет более 1 пачки сигарет в день.</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Считают, что курение имеет непосредственное отношение к развитию околоректального рака (опухоль толстой и прямой кишки) и рака печени. Как доказали клинические исследова</w:t>
      </w:r>
      <w:r w:rsidRPr="00EC67D7">
        <w:rPr>
          <w:rFonts w:ascii="Tahoma" w:eastAsia="Times New Roman" w:hAnsi="Tahoma" w:cs="Tahoma"/>
          <w:color w:val="223924"/>
          <w:sz w:val="21"/>
          <w:szCs w:val="21"/>
          <w:lang w:eastAsia="ru-RU"/>
        </w:rPr>
        <w:softHyphen/>
        <w:t xml:space="preserve">ния, </w:t>
      </w:r>
      <w:r w:rsidRPr="00EC67D7">
        <w:rPr>
          <w:rFonts w:ascii="Tahoma" w:eastAsia="Times New Roman" w:hAnsi="Tahoma" w:cs="Tahoma"/>
          <w:color w:val="223924"/>
          <w:sz w:val="21"/>
          <w:szCs w:val="21"/>
          <w:lang w:eastAsia="ru-RU"/>
        </w:rPr>
        <w:lastRenderedPageBreak/>
        <w:t>табакокурение вызывает образование именно тех поли</w:t>
      </w:r>
      <w:r w:rsidRPr="00EC67D7">
        <w:rPr>
          <w:rFonts w:ascii="Tahoma" w:eastAsia="Times New Roman" w:hAnsi="Tahoma" w:cs="Tahoma"/>
          <w:color w:val="223924"/>
          <w:sz w:val="21"/>
          <w:szCs w:val="21"/>
          <w:lang w:eastAsia="ru-RU"/>
        </w:rPr>
        <w:softHyphen/>
        <w:t>пов толстой кишки, которые способны в дальнейшем озлокачествляться.</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ЗАБОЛЕВАНИЯ ОРГАНОВ ДЫХАНИЯ</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Органы дыхания самыми первыми страдают при табакоку</w:t>
      </w:r>
      <w:r w:rsidRPr="00EC67D7">
        <w:rPr>
          <w:rFonts w:ascii="Tahoma" w:eastAsia="Times New Roman" w:hAnsi="Tahoma" w:cs="Tahoma"/>
          <w:color w:val="223924"/>
          <w:sz w:val="21"/>
          <w:szCs w:val="21"/>
          <w:lang w:eastAsia="ru-RU"/>
        </w:rPr>
        <w:softHyphen/>
        <w:t>рении — вещества, содержащиеся в табачном дыме, проникать через ротовую полость в верхние, средние и нижние дыхатель</w:t>
      </w:r>
      <w:r w:rsidRPr="00EC67D7">
        <w:rPr>
          <w:rFonts w:ascii="Tahoma" w:eastAsia="Times New Roman" w:hAnsi="Tahoma" w:cs="Tahoma"/>
          <w:color w:val="223924"/>
          <w:sz w:val="21"/>
          <w:szCs w:val="21"/>
          <w:lang w:eastAsia="ru-RU"/>
        </w:rPr>
        <w:softHyphen/>
        <w:t>ные пути, оседая на их слизистых и выстилке альвеол. Табач</w:t>
      </w:r>
      <w:r w:rsidRPr="00EC67D7">
        <w:rPr>
          <w:rFonts w:ascii="Tahoma" w:eastAsia="Times New Roman" w:hAnsi="Tahoma" w:cs="Tahoma"/>
          <w:color w:val="223924"/>
          <w:sz w:val="21"/>
          <w:szCs w:val="21"/>
          <w:lang w:eastAsia="ru-RU"/>
        </w:rPr>
        <w:softHyphen/>
        <w:t>ный дым вызывает раздражение слизистых оболочек всех дыхательных путей, в результате чего у курильщиков развиваете воспалительная реакция, проявлениями которой служат риниты, синуситы, хронические бронхиты и другие хронические воспалительные заболевания бронхов и легких. Постоянное воспаление, кроме того, снижает защитные свойства слизистых оболочек, так как защитные клетки-фагоциты не могут полностью очистить легкие от болезнетворных микробов и вредных веществ, поступающих не только с табачным дымом, но и с загрязненным воздухом. В результате курильщики часто болеют простудными инфекционными заболеваниями. Частицы дыма и дегтя оседают на стенках бронхов и легочных альвеол, легкие курильщика теряют эластичность, становятся малорастяжимыми, что уменьшает их жизненную емкость и вентиляцию.</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В настоящее время ни у кого уже нет сомнений в том, что прение табака является одним из наиболее важных предрасполагающих факторов к развитию хронических неспецифических болезней легких, среди которых можно выделить хронический бронхит, эмфизему легких, бронхиальную астму, хроническую обструктивную болезнь легких. Так, например, в 82% случаев хронического бронхита главным этиологическим фактором является курение. Органические изменения г симптомы нарушения функций органов дыхания у курящих подростков и взрослых по сравнению с некурящими наблюдаются в 3—4 раза чаще, а уровень смертности от болезней органов дыхания в 9—10 раз выше.</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Смертность курильщиков от хронического бронхита, осложненного развитием синдрома легочного сердца, согласно статистическим данным, в 15—20 раз выше по сравнению с некурящими, причем при выкуривании более 25 сигарет в день смертность выше в 30 раз.</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У курильщиков наблюдаются 3 основных вида хрониче</w:t>
      </w:r>
      <w:r w:rsidRPr="00EC67D7">
        <w:rPr>
          <w:rFonts w:ascii="Tahoma" w:eastAsia="Times New Roman" w:hAnsi="Tahoma" w:cs="Tahoma"/>
          <w:color w:val="223924"/>
          <w:sz w:val="21"/>
          <w:szCs w:val="21"/>
          <w:lang w:eastAsia="ru-RU"/>
        </w:rPr>
        <w:softHyphen/>
        <w:t>ских поражений бронхолегочной системы. Первый ведет гиперсекреции слизи, второй — к закупорке дыхательных путей, третий — к снижению эластичности легочной ткани. Представителем первой группы болезней является неосложненный хронический бронхит курильщика, второй — хро</w:t>
      </w:r>
      <w:r w:rsidRPr="00EC67D7">
        <w:rPr>
          <w:rFonts w:ascii="Tahoma" w:eastAsia="Times New Roman" w:hAnsi="Tahoma" w:cs="Tahoma"/>
          <w:color w:val="223924"/>
          <w:sz w:val="21"/>
          <w:szCs w:val="21"/>
          <w:lang w:eastAsia="ru-RU"/>
        </w:rPr>
        <w:softHyphen/>
        <w:t>ническая обструктивная болезнь легких и бронхиальная аст</w:t>
      </w:r>
      <w:r w:rsidRPr="00EC67D7">
        <w:rPr>
          <w:rFonts w:ascii="Tahoma" w:eastAsia="Times New Roman" w:hAnsi="Tahoma" w:cs="Tahoma"/>
          <w:color w:val="223924"/>
          <w:sz w:val="21"/>
          <w:szCs w:val="21"/>
          <w:lang w:eastAsia="ru-RU"/>
        </w:rPr>
        <w:softHyphen/>
        <w:t>ма, третьей — эмфизема, фиброз легких и пневмосклероз. Также у курильщиков часто развиваются хроническое вос</w:t>
      </w:r>
      <w:r w:rsidRPr="00EC67D7">
        <w:rPr>
          <w:rFonts w:ascii="Tahoma" w:eastAsia="Times New Roman" w:hAnsi="Tahoma" w:cs="Tahoma"/>
          <w:color w:val="223924"/>
          <w:sz w:val="21"/>
          <w:szCs w:val="21"/>
          <w:lang w:eastAsia="ru-RU"/>
        </w:rPr>
        <w:softHyphen/>
        <w:t>паление верхних дыхательных путей (ларингит, фарингит), хроническая пневмония и храп во сне.</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Хронический бронхит курильщика характеризуется наличием хронического воспалительного процесса бронхиального дерева, повышением слизеобразования и нарушением дренирующей функции бронхов.</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Главным, а зачастую и единственным симптомом является кашель с отхождением небольшого количества вязкой слизистой мокроты. Кашель возникает обычно по ут</w:t>
      </w:r>
      <w:r w:rsidRPr="00EC67D7">
        <w:rPr>
          <w:rFonts w:ascii="Tahoma" w:eastAsia="Times New Roman" w:hAnsi="Tahoma" w:cs="Tahoma"/>
          <w:color w:val="223924"/>
          <w:sz w:val="21"/>
          <w:szCs w:val="21"/>
          <w:lang w:eastAsia="ru-RU"/>
        </w:rPr>
        <w:softHyphen/>
        <w:t>рам и в течение дня больного беспокоит редко. Главная опас</w:t>
      </w:r>
      <w:r w:rsidRPr="00EC67D7">
        <w:rPr>
          <w:rFonts w:ascii="Tahoma" w:eastAsia="Times New Roman" w:hAnsi="Tahoma" w:cs="Tahoma"/>
          <w:color w:val="223924"/>
          <w:sz w:val="21"/>
          <w:szCs w:val="21"/>
          <w:lang w:eastAsia="ru-RU"/>
        </w:rPr>
        <w:softHyphen/>
        <w:t>ность этого заболевания заключается в его неуклонном прогрессировании, так как без отказа от курения патологические изменения в бронхах продолжают развиваться и присоеди</w:t>
      </w:r>
      <w:r w:rsidRPr="00EC67D7">
        <w:rPr>
          <w:rFonts w:ascii="Tahoma" w:eastAsia="Times New Roman" w:hAnsi="Tahoma" w:cs="Tahoma"/>
          <w:color w:val="223924"/>
          <w:sz w:val="21"/>
          <w:szCs w:val="21"/>
          <w:lang w:eastAsia="ru-RU"/>
        </w:rPr>
        <w:softHyphen/>
        <w:t>няется обструктивный синдром.</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Хроническая обструктивная болезнь легких (ХОБЛ) стала одной из наиболее частых причин смерти в мире. На первом месте среди факторов, вызывающих развитие ХОБЛ, стоит ку</w:t>
      </w:r>
      <w:r w:rsidRPr="00EC67D7">
        <w:rPr>
          <w:rFonts w:ascii="Tahoma" w:eastAsia="Times New Roman" w:hAnsi="Tahoma" w:cs="Tahoma"/>
          <w:color w:val="223924"/>
          <w:sz w:val="21"/>
          <w:szCs w:val="21"/>
          <w:lang w:eastAsia="ru-RU"/>
        </w:rPr>
        <w:softHyphen/>
        <w:t>рение.</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Бронхиальная астма — заболевание, характеризующееся периодически возникающими приступами экспираторного удушья на фоне повышенной реактивности бронхов. Вне при</w:t>
      </w:r>
      <w:r w:rsidRPr="00EC67D7">
        <w:rPr>
          <w:rFonts w:ascii="Tahoma" w:eastAsia="Times New Roman" w:hAnsi="Tahoma" w:cs="Tahoma"/>
          <w:color w:val="223924"/>
          <w:sz w:val="21"/>
          <w:szCs w:val="21"/>
          <w:lang w:eastAsia="ru-RU"/>
        </w:rPr>
        <w:softHyphen/>
        <w:t>ступа человек ощущает себя практически здоровым.</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lastRenderedPageBreak/>
        <w:t>Табачный дым даже у здоровых людей вызывает весьма вы</w:t>
      </w:r>
      <w:r w:rsidRPr="00EC67D7">
        <w:rPr>
          <w:rFonts w:ascii="Tahoma" w:eastAsia="Times New Roman" w:hAnsi="Tahoma" w:cs="Tahoma"/>
          <w:color w:val="223924"/>
          <w:sz w:val="21"/>
          <w:szCs w:val="21"/>
          <w:lang w:eastAsia="ru-RU"/>
        </w:rPr>
        <w:softHyphen/>
        <w:t>раженный бронхоконстрикторный (бронхоспастический) эф</w:t>
      </w:r>
      <w:r w:rsidRPr="00EC67D7">
        <w:rPr>
          <w:rFonts w:ascii="Tahoma" w:eastAsia="Times New Roman" w:hAnsi="Tahoma" w:cs="Tahoma"/>
          <w:color w:val="223924"/>
          <w:sz w:val="21"/>
          <w:szCs w:val="21"/>
          <w:lang w:eastAsia="ru-RU"/>
        </w:rPr>
        <w:softHyphen/>
        <w:t>фект, который усиливается у больных бронхиальной астмой. Бронхиальная астма у курильщиков может развиться в резуль</w:t>
      </w:r>
      <w:r w:rsidRPr="00EC67D7">
        <w:rPr>
          <w:rFonts w:ascii="Tahoma" w:eastAsia="Times New Roman" w:hAnsi="Tahoma" w:cs="Tahoma"/>
          <w:color w:val="223924"/>
          <w:sz w:val="21"/>
          <w:szCs w:val="21"/>
          <w:lang w:eastAsia="ru-RU"/>
        </w:rPr>
        <w:softHyphen/>
        <w:t>тате индивидуальной повышенной чувствительности человека к различным компонентам табачного дыма. Человек, предрас</w:t>
      </w:r>
      <w:r w:rsidRPr="00EC67D7">
        <w:rPr>
          <w:rFonts w:ascii="Tahoma" w:eastAsia="Times New Roman" w:hAnsi="Tahoma" w:cs="Tahoma"/>
          <w:color w:val="223924"/>
          <w:sz w:val="21"/>
          <w:szCs w:val="21"/>
          <w:lang w:eastAsia="ru-RU"/>
        </w:rPr>
        <w:softHyphen/>
        <w:t>положенный к бронхиальной астме, при курении заболевает в 70-90% случаев, тогда как без сигарет астма может и не раз</w:t>
      </w:r>
      <w:r w:rsidRPr="00EC67D7">
        <w:rPr>
          <w:rFonts w:ascii="Tahoma" w:eastAsia="Times New Roman" w:hAnsi="Tahoma" w:cs="Tahoma"/>
          <w:color w:val="223924"/>
          <w:sz w:val="21"/>
          <w:szCs w:val="21"/>
          <w:lang w:eastAsia="ru-RU"/>
        </w:rPr>
        <w:softHyphen/>
        <w:t>виться. Больные астмой, если они курят, имеют намного больше</w:t>
      </w:r>
      <w:r w:rsidRPr="00EC67D7">
        <w:rPr>
          <w:rFonts w:ascii="Tahoma" w:eastAsia="Times New Roman" w:hAnsi="Tahoma" w:cs="Tahoma"/>
          <w:color w:val="223924"/>
          <w:sz w:val="21"/>
          <w:szCs w:val="21"/>
          <w:lang w:eastAsia="ru-RU"/>
        </w:rPr>
        <w:softHyphen/>
        <w:t xml:space="preserve"> обострений, чем некурящие, и само заболевание протекает у них тяжелее. Среди непредрасположенных людей у курильщиков риск развития бронхиальной астмы на 33% выше, чем у некурящих. При этом среди тех, кто бросил курить, риск на 49% выше, чем у тех, кто никогда не курил. Риск астмы и тяжесть ее течения пропорциональны количеству выкуриваемых за день сигарет.</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Кроме того, для женщин как курящих, так и бросивших риск выше по сравнению с мужчинами — на 38% и 43% соответственно.</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u w:val="single"/>
          <w:lang w:eastAsia="ru-RU"/>
        </w:rPr>
        <w:t>Курение и туберкулез.</w:t>
      </w:r>
      <w:r w:rsidRPr="00EC67D7">
        <w:rPr>
          <w:rFonts w:ascii="Tahoma" w:eastAsia="Times New Roman" w:hAnsi="Tahoma" w:cs="Tahoma"/>
          <w:color w:val="223924"/>
          <w:sz w:val="21"/>
          <w:lang w:eastAsia="ru-RU"/>
        </w:rPr>
        <w:t> </w:t>
      </w:r>
      <w:r w:rsidRPr="00EC67D7">
        <w:rPr>
          <w:rFonts w:ascii="Tahoma" w:eastAsia="Times New Roman" w:hAnsi="Tahoma" w:cs="Tahoma"/>
          <w:color w:val="223924"/>
          <w:sz w:val="21"/>
          <w:szCs w:val="21"/>
          <w:lang w:eastAsia="ru-RU"/>
        </w:rPr>
        <w:t>По статистическим данным среди больных туберкулезом насчитывается 70-75% курильщиков. Здоровые курящие люди имеют в 2 раза больший риск заболеть туберкулезом из-за того, что местные и общие факторы иммунитета вследствие курения у них значительно ослаблены; кроме того, табачный дым разрушает легочную ткань. Все это делает более легким внедрение и развитие микобактерий туберкулеза в легкие. Также известно, что в результате однонаправленности действия туберкулеза и курения (и то, и другое повреждает интерстициальную и альвеолярную ткани легких) курильщиков течение заболевания намного хуже — их беспокоят более выраженная одышка и кашель, чаще развивают осложнения. Также излечение у курильщиков происходит медленнее, туберкулезные каверны хуже подвергаются рубцеванию.</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b/>
          <w:bCs/>
          <w:color w:val="223924"/>
          <w:sz w:val="21"/>
          <w:lang w:eastAsia="ru-RU"/>
        </w:rPr>
        <w:t>Чем опасно женское табакокурение?</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Раньше число курящих женщин было гораздо меньше. Если курили, то тайком. Курящая девушка или женщина казались неприятными. Сегодня же положение изменилось. В настоящий момент число курящих женщин составляет 45%. Несмотря на пропаганду вреда курения для здоровья, количество курящих женщин не только не снизилось, а наоборот, увели</w:t>
      </w:r>
      <w:r w:rsidRPr="00EC67D7">
        <w:rPr>
          <w:rFonts w:ascii="Tahoma" w:eastAsia="Times New Roman" w:hAnsi="Tahoma" w:cs="Tahoma"/>
          <w:color w:val="223924"/>
          <w:sz w:val="21"/>
          <w:szCs w:val="21"/>
          <w:lang w:eastAsia="ru-RU"/>
        </w:rPr>
        <w:softHyphen/>
        <w:t>чилось. В России до 1990-х годов распространенность курения среди женщин была ниже, чем в других странах, и составляла 5—10%. На сегодняшний день эпидемия курения носит массо</w:t>
      </w:r>
      <w:r w:rsidRPr="00EC67D7">
        <w:rPr>
          <w:rFonts w:ascii="Tahoma" w:eastAsia="Times New Roman" w:hAnsi="Tahoma" w:cs="Tahoma"/>
          <w:color w:val="223924"/>
          <w:sz w:val="21"/>
          <w:szCs w:val="21"/>
          <w:lang w:eastAsia="ru-RU"/>
        </w:rPr>
        <w:softHyphen/>
        <w:t>вый характер и напрямую связана с гибелью нации. Число курящих женщин растет практически во всех странах.</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Чем же опасно женское табакокурение? Первое, что бро</w:t>
      </w:r>
      <w:r w:rsidRPr="00EC67D7">
        <w:rPr>
          <w:rFonts w:ascii="Tahoma" w:eastAsia="Times New Roman" w:hAnsi="Tahoma" w:cs="Tahoma"/>
          <w:color w:val="223924"/>
          <w:sz w:val="21"/>
          <w:szCs w:val="21"/>
          <w:lang w:eastAsia="ru-RU"/>
        </w:rPr>
        <w:softHyphen/>
        <w:t>сается человеку в глаза, — это внешность. Поэтому можно на</w:t>
      </w:r>
      <w:r w:rsidRPr="00EC67D7">
        <w:rPr>
          <w:rFonts w:ascii="Tahoma" w:eastAsia="Times New Roman" w:hAnsi="Tahoma" w:cs="Tahoma"/>
          <w:color w:val="223924"/>
          <w:sz w:val="21"/>
          <w:szCs w:val="21"/>
          <w:lang w:eastAsia="ru-RU"/>
        </w:rPr>
        <w:softHyphen/>
        <w:t>чать с этого момента. Табачный дым очень негативно влияет на кожу, особенно у женщин, так как она тоньше и нежнее, чем у мужчин. Девушки ходят по магазинам, покупают раз</w:t>
      </w:r>
      <w:r w:rsidRPr="00EC67D7">
        <w:rPr>
          <w:rFonts w:ascii="Tahoma" w:eastAsia="Times New Roman" w:hAnsi="Tahoma" w:cs="Tahoma"/>
          <w:color w:val="223924"/>
          <w:sz w:val="21"/>
          <w:szCs w:val="21"/>
          <w:lang w:eastAsia="ru-RU"/>
        </w:rPr>
        <w:softHyphen/>
        <w:t>личные кремы, маски, тоники, гели для кожи и продолжают курить. Было бы намного эффективнее, если все эти космети</w:t>
      </w:r>
      <w:r w:rsidRPr="00EC67D7">
        <w:rPr>
          <w:rFonts w:ascii="Tahoma" w:eastAsia="Times New Roman" w:hAnsi="Tahoma" w:cs="Tahoma"/>
          <w:color w:val="223924"/>
          <w:sz w:val="21"/>
          <w:szCs w:val="21"/>
          <w:lang w:eastAsia="ru-RU"/>
        </w:rPr>
        <w:softHyphen/>
        <w:t>ческие процедуры совместить с процессом отказа от сигареты. Сигарета обезвоживает кожу, не давая при этом ей насы</w:t>
      </w:r>
      <w:r w:rsidRPr="00EC67D7">
        <w:rPr>
          <w:rFonts w:ascii="Tahoma" w:eastAsia="Times New Roman" w:hAnsi="Tahoma" w:cs="Tahoma"/>
          <w:color w:val="223924"/>
          <w:sz w:val="21"/>
          <w:szCs w:val="21"/>
          <w:lang w:eastAsia="ru-RU"/>
        </w:rPr>
        <w:softHyphen/>
        <w:t>щаться достаточным количеством кислорода. Кожа быстрее стареет. Раннее старение кожи происходит в результате обра</w:t>
      </w:r>
      <w:r w:rsidRPr="00EC67D7">
        <w:rPr>
          <w:rFonts w:ascii="Tahoma" w:eastAsia="Times New Roman" w:hAnsi="Tahoma" w:cs="Tahoma"/>
          <w:color w:val="223924"/>
          <w:sz w:val="21"/>
          <w:szCs w:val="21"/>
          <w:lang w:eastAsia="ru-RU"/>
        </w:rPr>
        <w:softHyphen/>
        <w:t>зования в легких огромного количества свободных радикалов. По женщине среднего возраста сразу видно, что она курит. Курящий человек выглядит старше своего ровесника. Куре</w:t>
      </w:r>
      <w:r w:rsidRPr="00EC67D7">
        <w:rPr>
          <w:rFonts w:ascii="Tahoma" w:eastAsia="Times New Roman" w:hAnsi="Tahoma" w:cs="Tahoma"/>
          <w:color w:val="223924"/>
          <w:sz w:val="21"/>
          <w:szCs w:val="21"/>
          <w:lang w:eastAsia="ru-RU"/>
        </w:rPr>
        <w:softHyphen/>
        <w:t>ние приводит также к тому, что в верхних слоях кожи сужаются сосуды, вследствие чего кожа недостаточно насыщается кисло</w:t>
      </w:r>
      <w:r w:rsidRPr="00EC67D7">
        <w:rPr>
          <w:rFonts w:ascii="Tahoma" w:eastAsia="Times New Roman" w:hAnsi="Tahoma" w:cs="Tahoma"/>
          <w:color w:val="223924"/>
          <w:sz w:val="21"/>
          <w:szCs w:val="21"/>
          <w:lang w:eastAsia="ru-RU"/>
        </w:rPr>
        <w:softHyphen/>
        <w:t>родом. В результате этого снижается уровень коллагена. У женщин и так тонкая кожа, а сигареты делают ее еще тонь</w:t>
      </w:r>
      <w:r w:rsidRPr="00EC67D7">
        <w:rPr>
          <w:rFonts w:ascii="Tahoma" w:eastAsia="Times New Roman" w:hAnsi="Tahoma" w:cs="Tahoma"/>
          <w:color w:val="223924"/>
          <w:sz w:val="21"/>
          <w:szCs w:val="21"/>
          <w:lang w:eastAsia="ru-RU"/>
        </w:rPr>
        <w:softHyphen/>
        <w:t>ше из-за недостаточного кровообращения. Для женщин очень важна их внешность, но, несмотря на это, они все же продолжают курить.</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Курение оказывает губительное влияние и на физическое здоровье женщины. Так, например, курение способствует сни</w:t>
      </w:r>
      <w:r w:rsidRPr="00EC67D7">
        <w:rPr>
          <w:rFonts w:ascii="Tahoma" w:eastAsia="Times New Roman" w:hAnsi="Tahoma" w:cs="Tahoma"/>
          <w:color w:val="223924"/>
          <w:sz w:val="21"/>
          <w:szCs w:val="21"/>
          <w:lang w:eastAsia="ru-RU"/>
        </w:rPr>
        <w:softHyphen/>
        <w:t>жению слуха различной интенсивности. Табачный дым пора</w:t>
      </w:r>
      <w:r w:rsidRPr="00EC67D7">
        <w:rPr>
          <w:rFonts w:ascii="Tahoma" w:eastAsia="Times New Roman" w:hAnsi="Tahoma" w:cs="Tahoma"/>
          <w:color w:val="223924"/>
          <w:sz w:val="21"/>
          <w:szCs w:val="21"/>
          <w:lang w:eastAsia="ru-RU"/>
        </w:rPr>
        <w:softHyphen/>
        <w:t>жает звукопроводящий и звуковоспринимающий аппараты. Также важное значение в снижении слуха отводится набуха</w:t>
      </w:r>
      <w:r w:rsidRPr="00EC67D7">
        <w:rPr>
          <w:rFonts w:ascii="Tahoma" w:eastAsia="Times New Roman" w:hAnsi="Tahoma" w:cs="Tahoma"/>
          <w:color w:val="223924"/>
          <w:sz w:val="21"/>
          <w:szCs w:val="21"/>
          <w:lang w:eastAsia="ru-RU"/>
        </w:rPr>
        <w:softHyphen/>
        <w:t xml:space="preserve">нию слизистой евстахиевых труб и полнокровию барабанной полости. </w:t>
      </w:r>
      <w:r w:rsidRPr="00EC67D7">
        <w:rPr>
          <w:rFonts w:ascii="Tahoma" w:eastAsia="Times New Roman" w:hAnsi="Tahoma" w:cs="Tahoma"/>
          <w:color w:val="223924"/>
          <w:sz w:val="21"/>
          <w:szCs w:val="21"/>
          <w:lang w:eastAsia="ru-RU"/>
        </w:rPr>
        <w:lastRenderedPageBreak/>
        <w:t>В связи с этим может возникнуть поражение слухового нерва и снижение глоточного рефлекса. Имеет место рака со стороны уха, горла и носа.</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У беременных наблюдается снижение плацентарного лактогена и скорости выделения эстриола. Негативно влияет никотин и на яичники. Низкое выделение эстрогенов происходит в результате недостаточного образования. Установлено, что нарушение менструального цикла чаще всего проявляется у курящих женит и работниц табачных фабрик. В результате исследования 20 тыс шведских женщин была установлена связь между курением началом менопаузы. Ранняя менопауза возникает в результате снижения стимулирования эстрогенов. Также установлена связь между курением и развитием остеопороза и связана с ним переломов костей. Следует отметить, что эстрогены защищают кости от таких видов переломов. Несомненно, ку</w:t>
      </w:r>
      <w:r w:rsidRPr="00EC67D7">
        <w:rPr>
          <w:rFonts w:ascii="Tahoma" w:eastAsia="Times New Roman" w:hAnsi="Tahoma" w:cs="Tahoma"/>
          <w:color w:val="223924"/>
          <w:sz w:val="21"/>
          <w:szCs w:val="21"/>
          <w:lang w:eastAsia="ru-RU"/>
        </w:rPr>
        <w:softHyphen/>
        <w:t>ге влияет и на половую функцию женщины. У курящих женщин наблюдается снижение либидо. Курение способствует появлению напряжения углеводного и жирового обмена у больных сахарным диабетом, которые лечатся инсулином. Доказано, что женщины курят больше мужчин и сильнее привыкают. Это связано в первую очередь с тем, что в жизни женщин больше стрессов, а когда они начинают курить, возникает ощущение, что все проблемы уходят. Также женщины начинают курить для того, чтобы похудеть. А после того, как организм становится зависимым от табака, боятся отказаться от этой губительной привычки из-за возможности прибавить в весе.</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В последнее время появилось большое количество куря</w:t>
      </w:r>
      <w:r w:rsidRPr="00EC67D7">
        <w:rPr>
          <w:rFonts w:ascii="Tahoma" w:eastAsia="Times New Roman" w:hAnsi="Tahoma" w:cs="Tahoma"/>
          <w:color w:val="223924"/>
          <w:sz w:val="21"/>
          <w:szCs w:val="21"/>
          <w:lang w:eastAsia="ru-RU"/>
        </w:rPr>
        <w:softHyphen/>
        <w:t>щих подростков-девочек. Известны данные, что количество курящих девочек в возрасте 12—14 лет составляет 5,6%, а маль</w:t>
      </w:r>
      <w:r w:rsidRPr="00EC67D7">
        <w:rPr>
          <w:rFonts w:ascii="Tahoma" w:eastAsia="Times New Roman" w:hAnsi="Tahoma" w:cs="Tahoma"/>
          <w:color w:val="223924"/>
          <w:sz w:val="21"/>
          <w:szCs w:val="21"/>
          <w:lang w:eastAsia="ru-RU"/>
        </w:rPr>
        <w:softHyphen/>
        <w:t>чиков в этом же возрасте — 2,5%; 27% девушек к 17 годам име</w:t>
      </w:r>
      <w:r w:rsidRPr="00EC67D7">
        <w:rPr>
          <w:rFonts w:ascii="Tahoma" w:eastAsia="Times New Roman" w:hAnsi="Tahoma" w:cs="Tahoma"/>
          <w:color w:val="223924"/>
          <w:sz w:val="21"/>
          <w:szCs w:val="21"/>
          <w:lang w:eastAsia="ru-RU"/>
        </w:rPr>
        <w:softHyphen/>
        <w:t>ют никотиновую зависимость, а к 19 годам — 49%. На сего</w:t>
      </w:r>
      <w:r w:rsidRPr="00EC67D7">
        <w:rPr>
          <w:rFonts w:ascii="Tahoma" w:eastAsia="Times New Roman" w:hAnsi="Tahoma" w:cs="Tahoma"/>
          <w:color w:val="223924"/>
          <w:sz w:val="21"/>
          <w:szCs w:val="21"/>
          <w:lang w:eastAsia="ru-RU"/>
        </w:rPr>
        <w:softHyphen/>
        <w:t>дняшний день известно, что каждый год умирают десятки тысяч женщин от болезней, вызванных табакокурением</w:t>
      </w:r>
      <w:r w:rsidRPr="00EC67D7">
        <w:rPr>
          <w:rFonts w:ascii="Tahoma" w:eastAsia="Times New Roman" w:hAnsi="Tahoma" w:cs="Tahoma"/>
          <w:color w:val="223924"/>
          <w:sz w:val="21"/>
          <w:szCs w:val="21"/>
          <w:u w:val="single"/>
          <w:lang w:eastAsia="ru-RU"/>
        </w:rPr>
        <w:t>.</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Так как на женщину накладывается огромная ответственность за будущее, ей просто необходимо приложить все возможные усилия, чтобы это будущее было полноценно. Но не только одной ей следует идти к этой цели, окружающие люди также должны быть в этом заинтересованы, содействовать и помогать. Многие думают, разве какие-то сигареты могут повлиять на ребенка. Он же там внутри, далеко. Оказывается, может, и последствия эти очень печальны.</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Не только активное курение пагубно сказывается на ребенке, но и пассивное является очень вредным для маленького человечка, живущего внутри организма женщины. Поэтому будущему отцу ребенка тоже следует воздержаться от вредной привычки. К тому же исследования показывают, что в ceмье, где курит муж, женщинам сложнее забеременеть. В семьях, никто из партнеров не курит, беременность наступала в течение 8—9 месяцев. А в семьях, где курит один из партнеров, беременность наступала через 12 месяцев. Выведена хотя и слабая, но достаточно достоверная корреляция отношения количества выкуриваемых мужчиной сигарет в день и длительностью половой жизни до зачатия. Каждая выкуренная мужчиной сигарета в течение года снижала возможность зачатия в 1,5 раза.</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Таким образом, курение во время беременности опасно как для самой женщины, так и для ребенка. Только 20% женщин отказываются от курения во время беременности. На сегодняшний день имеется множество исследований, которые дали более глубокое представление о вредном влиянии курения на беременность.</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Также курение может привести к преждевременным родам, так как этому способствует ранняя отслойка плаценты. На распространение курения во время беременности влияют различные факторы. Некоторые ученые считают, что принадлежность к той или иной социальной группе и брак влияют на курение беременной женщины. Так, например, женщины, которые относятся к низкому социальному статусу, а также женщины, не состоящие в браке, больше курят и реже бросают курить во время беременности.</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lastRenderedPageBreak/>
        <w:t>Очень часты у детей курящих матерей врожденные дефекты сердца и головного мозга, наличие отклонений в физиче</w:t>
      </w:r>
      <w:r w:rsidRPr="00EC67D7">
        <w:rPr>
          <w:rFonts w:ascii="Tahoma" w:eastAsia="Times New Roman" w:hAnsi="Tahoma" w:cs="Tahoma"/>
          <w:color w:val="223924"/>
          <w:sz w:val="21"/>
          <w:szCs w:val="21"/>
          <w:lang w:eastAsia="ru-RU"/>
        </w:rPr>
        <w:softHyphen/>
        <w:t>ском и интеллектуальном развитии, хотя и небольшое. Увели</w:t>
      </w:r>
      <w:r w:rsidRPr="00EC67D7">
        <w:rPr>
          <w:rFonts w:ascii="Tahoma" w:eastAsia="Times New Roman" w:hAnsi="Tahoma" w:cs="Tahoma"/>
          <w:color w:val="223924"/>
          <w:sz w:val="21"/>
          <w:szCs w:val="21"/>
          <w:lang w:eastAsia="ru-RU"/>
        </w:rPr>
        <w:softHyphen/>
        <w:t>чен риск смерти новорожденного ребенка. Дети чаше болеют, хуже учатся и отстают в росте. Это связано прежде всего с тем, что ребенок во внутриутробном развитии недополучал достаточное количество кислорода, так как при выкуривании сига</w:t>
      </w:r>
      <w:r w:rsidRPr="00EC67D7">
        <w:rPr>
          <w:rFonts w:ascii="Tahoma" w:eastAsia="Times New Roman" w:hAnsi="Tahoma" w:cs="Tahoma"/>
          <w:color w:val="223924"/>
          <w:sz w:val="21"/>
          <w:szCs w:val="21"/>
          <w:lang w:eastAsia="ru-RU"/>
        </w:rPr>
        <w:softHyphen/>
        <w:t>реты высвобождаются вещества, которые спазмируют сосуды плаценты. Таким образом, курение создает условия повышен</w:t>
      </w:r>
      <w:r w:rsidRPr="00EC67D7">
        <w:rPr>
          <w:rFonts w:ascii="Tahoma" w:eastAsia="Times New Roman" w:hAnsi="Tahoma" w:cs="Tahoma"/>
          <w:color w:val="223924"/>
          <w:sz w:val="21"/>
          <w:szCs w:val="21"/>
          <w:lang w:eastAsia="ru-RU"/>
        </w:rPr>
        <w:softHyphen/>
        <w:t>ного риска спонтанного аборта, преждевременных родов, пери</w:t>
      </w:r>
      <w:r w:rsidRPr="00EC67D7">
        <w:rPr>
          <w:rFonts w:ascii="Tahoma" w:eastAsia="Times New Roman" w:hAnsi="Tahoma" w:cs="Tahoma"/>
          <w:color w:val="223924"/>
          <w:sz w:val="21"/>
          <w:szCs w:val="21"/>
          <w:lang w:eastAsia="ru-RU"/>
        </w:rPr>
        <w:softHyphen/>
        <w:t>натальной смертности, а также негативно влияет на развитие нервной системы и интеллекта ребенка. Известно, что частота неудачной беременности увеличивается у курящих матерей.</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Различными исследованиями была показана связь между курением во время беременности и числом спонтанных абор</w:t>
      </w:r>
      <w:r w:rsidRPr="00EC67D7">
        <w:rPr>
          <w:rFonts w:ascii="Tahoma" w:eastAsia="Times New Roman" w:hAnsi="Tahoma" w:cs="Tahoma"/>
          <w:color w:val="223924"/>
          <w:sz w:val="21"/>
          <w:szCs w:val="21"/>
          <w:lang w:eastAsia="ru-RU"/>
        </w:rPr>
        <w:softHyphen/>
        <w:t>тов, которое было на 30—40% выше, чем у некурящих. В США и Великобритании подведена следующая статистика на основе проведенных исследований влияния курения при беременно</w:t>
      </w:r>
      <w:r w:rsidRPr="00EC67D7">
        <w:rPr>
          <w:rFonts w:ascii="Tahoma" w:eastAsia="Times New Roman" w:hAnsi="Tahoma" w:cs="Tahoma"/>
          <w:color w:val="223924"/>
          <w:sz w:val="21"/>
          <w:szCs w:val="21"/>
          <w:lang w:eastAsia="ru-RU"/>
        </w:rPr>
        <w:softHyphen/>
        <w:t>сти. Число смертности детей при рождении у курящих матерей на 30% выше, чем у некурящих; число выкидышей прихо</w:t>
      </w:r>
      <w:r w:rsidRPr="00EC67D7">
        <w:rPr>
          <w:rFonts w:ascii="Tahoma" w:eastAsia="Times New Roman" w:hAnsi="Tahoma" w:cs="Tahoma"/>
          <w:color w:val="223924"/>
          <w:sz w:val="21"/>
          <w:szCs w:val="21"/>
          <w:lang w:eastAsia="ru-RU"/>
        </w:rPr>
        <w:softHyphen/>
        <w:t>дится в 22,5—41% случаев у курящих и в 7,4% у некурящих; на 52% повышен риск развития симптома внезапной смерти новорожденного у курящих женщин; в два раза выше число недоношенных и мертворожденных детей; 14% преждевремен</w:t>
      </w:r>
      <w:r w:rsidRPr="00EC67D7">
        <w:rPr>
          <w:rFonts w:ascii="Tahoma" w:eastAsia="Times New Roman" w:hAnsi="Tahoma" w:cs="Tahoma"/>
          <w:color w:val="223924"/>
          <w:sz w:val="21"/>
          <w:szCs w:val="21"/>
          <w:lang w:eastAsia="ru-RU"/>
        </w:rPr>
        <w:softHyphen/>
        <w:t>ных родов.</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У курящих беременных женщин число выкидышей выше в 1,5 раза, чем у некурящих. _</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У женщин, выкуривающих до 20 сигарет в день, во время беременности увеличивается неонатальная смертность детей на 20%. А у женщин, выкуривающих больше 20 сигарет в день, риск неонатальной смертности ребенка выше на 35%. Куре</w:t>
      </w:r>
      <w:r w:rsidRPr="00EC67D7">
        <w:rPr>
          <w:rFonts w:ascii="Tahoma" w:eastAsia="Times New Roman" w:hAnsi="Tahoma" w:cs="Tahoma"/>
          <w:color w:val="223924"/>
          <w:sz w:val="21"/>
          <w:szCs w:val="21"/>
          <w:lang w:eastAsia="ru-RU"/>
        </w:rPr>
        <w:softHyphen/>
        <w:t>ние во время беременности может принести осложнения са</w:t>
      </w:r>
      <w:r w:rsidRPr="00EC67D7">
        <w:rPr>
          <w:rFonts w:ascii="Tahoma" w:eastAsia="Times New Roman" w:hAnsi="Tahoma" w:cs="Tahoma"/>
          <w:color w:val="223924"/>
          <w:sz w:val="21"/>
          <w:szCs w:val="21"/>
          <w:lang w:eastAsia="ru-RU"/>
        </w:rPr>
        <w:softHyphen/>
        <w:t>мой женщине, например повышается риск вагинальных кро</w:t>
      </w:r>
      <w:r w:rsidRPr="00EC67D7">
        <w:rPr>
          <w:rFonts w:ascii="Tahoma" w:eastAsia="Times New Roman" w:hAnsi="Tahoma" w:cs="Tahoma"/>
          <w:color w:val="223924"/>
          <w:sz w:val="21"/>
          <w:szCs w:val="21"/>
          <w:lang w:eastAsia="ru-RU"/>
        </w:rPr>
        <w:softHyphen/>
        <w:t>вотечений.</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Существуют данные, показывающие зависимость рожде</w:t>
      </w:r>
      <w:r w:rsidRPr="00EC67D7">
        <w:rPr>
          <w:rFonts w:ascii="Tahoma" w:eastAsia="Times New Roman" w:hAnsi="Tahoma" w:cs="Tahoma"/>
          <w:color w:val="223924"/>
          <w:sz w:val="21"/>
          <w:szCs w:val="21"/>
          <w:lang w:eastAsia="ru-RU"/>
        </w:rPr>
        <w:softHyphen/>
        <w:t>ния недоношенных детей от курения матерей. Процент недо</w:t>
      </w:r>
      <w:r w:rsidRPr="00EC67D7">
        <w:rPr>
          <w:rFonts w:ascii="Tahoma" w:eastAsia="Times New Roman" w:hAnsi="Tahoma" w:cs="Tahoma"/>
          <w:color w:val="223924"/>
          <w:sz w:val="21"/>
          <w:szCs w:val="21"/>
          <w:lang w:eastAsia="ru-RU"/>
        </w:rPr>
        <w:softHyphen/>
        <w:t>ношенных детей у матерей, которые курили до и во время бе</w:t>
      </w:r>
      <w:r w:rsidRPr="00EC67D7">
        <w:rPr>
          <w:rFonts w:ascii="Tahoma" w:eastAsia="Times New Roman" w:hAnsi="Tahoma" w:cs="Tahoma"/>
          <w:color w:val="223924"/>
          <w:sz w:val="21"/>
          <w:szCs w:val="21"/>
          <w:lang w:eastAsia="ru-RU"/>
        </w:rPr>
        <w:softHyphen/>
        <w:t>ременности, составляет 6,5—33,5%, а у матерей некурящих он составляет 0,8—11,2%. У курящих матерей в 2,2 раза чаше воз</w:t>
      </w:r>
      <w:r w:rsidRPr="00EC67D7">
        <w:rPr>
          <w:rFonts w:ascii="Tahoma" w:eastAsia="Times New Roman" w:hAnsi="Tahoma" w:cs="Tahoma"/>
          <w:color w:val="223924"/>
          <w:sz w:val="21"/>
          <w:szCs w:val="21"/>
          <w:lang w:eastAsia="ru-RU"/>
        </w:rPr>
        <w:softHyphen/>
        <w:t>можен риск рождения ребенка с массой тела меньше 2500 г.</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Женщины, которые выкуривают даже небольшое количество сигарет во время беременности, несут риск рождения детей с дефектами конечностей. Согласно исследованию у женщин, выкуривающих меньше 10 сигарет в день, риск рождения детей с дефектами пальцев конечностей увеличен на 29%, чем у некурящих. У женщин, выкуривающих до 20 сигарет в день, этот процент достигает 38. А если будущая мама выкуривает больше пачки в день, то рождение детей с аномалиями пальцев достигает 78%.</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Самыми достоверными фактами, показывающими разни</w:t>
      </w:r>
      <w:r w:rsidRPr="00EC67D7">
        <w:rPr>
          <w:rFonts w:ascii="Tahoma" w:eastAsia="Times New Roman" w:hAnsi="Tahoma" w:cs="Tahoma"/>
          <w:color w:val="223924"/>
          <w:sz w:val="21"/>
          <w:szCs w:val="21"/>
          <w:lang w:eastAsia="ru-RU"/>
        </w:rPr>
        <w:softHyphen/>
        <w:t>цу в росте и массе детей у курящих и некурящих матерей во время беременности, служат показатели у детей 1—4 лет. Дети, родившиеся от курящих матерей, отстают не только в физиче</w:t>
      </w:r>
      <w:r w:rsidRPr="00EC67D7">
        <w:rPr>
          <w:rFonts w:ascii="Tahoma" w:eastAsia="Times New Roman" w:hAnsi="Tahoma" w:cs="Tahoma"/>
          <w:color w:val="223924"/>
          <w:sz w:val="21"/>
          <w:szCs w:val="21"/>
          <w:lang w:eastAsia="ru-RU"/>
        </w:rPr>
        <w:softHyphen/>
        <w:t>ском, но и в интеллектуальном и эмоциональном развита Также начинают позже читать и писать.</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Таким образом, курящим беременным женщинам, в том числе и бросившим эту пагубную привычку, следует иметь в ви</w:t>
      </w:r>
      <w:r w:rsidRPr="00EC67D7">
        <w:rPr>
          <w:rFonts w:ascii="Tahoma" w:eastAsia="Times New Roman" w:hAnsi="Tahoma" w:cs="Tahoma"/>
          <w:color w:val="223924"/>
          <w:sz w:val="21"/>
          <w:szCs w:val="21"/>
          <w:lang w:eastAsia="ru-RU"/>
        </w:rPr>
        <w:softHyphen/>
        <w:t>ду следующие возможные ситуации:</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1) рождение недоношенных детей и детей с низкой массой тела;</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2) преждевременные роды и выкидыши;</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3) различные заболевания новорожденных;</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4) наличие врожденных дефектов;</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lastRenderedPageBreak/>
        <w:t>5) нарушения в кормлении грудью;</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6) недоразвитие в психической, физиологической и физической сферах ребенка.</w:t>
      </w:r>
    </w:p>
    <w:p w:rsidR="00EC67D7" w:rsidRPr="00EC67D7" w:rsidRDefault="00EC67D7" w:rsidP="00EC67D7">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C67D7">
        <w:rPr>
          <w:rFonts w:ascii="Tahoma" w:eastAsia="Times New Roman" w:hAnsi="Tahoma" w:cs="Tahoma"/>
          <w:color w:val="223924"/>
          <w:sz w:val="21"/>
          <w:szCs w:val="21"/>
          <w:lang w:eastAsia="ru-RU"/>
        </w:rPr>
        <w:t>Это далеко не весь перечень заболеваний, провоцируем курением. Каждый год миллионы людей погибают от болез</w:t>
      </w:r>
      <w:r w:rsidRPr="00EC67D7">
        <w:rPr>
          <w:rFonts w:ascii="Tahoma" w:eastAsia="Times New Roman" w:hAnsi="Tahoma" w:cs="Tahoma"/>
          <w:color w:val="223924"/>
          <w:sz w:val="21"/>
          <w:szCs w:val="21"/>
          <w:lang w:eastAsia="ru-RU"/>
        </w:rPr>
        <w:softHyphen/>
        <w:t>ней, связанных с табаком. И тем не менее, несмотря на широкую пропаганду вреда курения, с каждым годом становится все больше людей, добровольно убивающих себя и лишающих самих себя здоровья и десятков лет жизни. Несомненно, ре</w:t>
      </w:r>
      <w:r w:rsidRPr="00EC67D7">
        <w:rPr>
          <w:rFonts w:ascii="Tahoma" w:eastAsia="Times New Roman" w:hAnsi="Tahoma" w:cs="Tahoma"/>
          <w:color w:val="223924"/>
          <w:sz w:val="21"/>
          <w:szCs w:val="21"/>
          <w:lang w:eastAsia="ru-RU"/>
        </w:rPr>
        <w:softHyphen/>
        <w:t>шать вопросы курения следует и на государственном уровне, но до тех пор, пока каждый курильщик не осознает реально опасности курения, все запреты, штрафы и прочие меры не будут приносить необходимого результата.</w:t>
      </w:r>
    </w:p>
    <w:p w:rsidR="00626E8B" w:rsidRDefault="00626E8B"/>
    <w:sectPr w:rsidR="00626E8B" w:rsidSect="00626E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B1E45"/>
    <w:multiLevelType w:val="multilevel"/>
    <w:tmpl w:val="0428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77162B"/>
    <w:multiLevelType w:val="multilevel"/>
    <w:tmpl w:val="2F44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B94585"/>
    <w:multiLevelType w:val="multilevel"/>
    <w:tmpl w:val="8B74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955C2D"/>
    <w:multiLevelType w:val="multilevel"/>
    <w:tmpl w:val="E4C2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BB08CE"/>
    <w:multiLevelType w:val="multilevel"/>
    <w:tmpl w:val="0DF4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4A2ED8"/>
    <w:multiLevelType w:val="multilevel"/>
    <w:tmpl w:val="BDBA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E44936"/>
    <w:multiLevelType w:val="multilevel"/>
    <w:tmpl w:val="C1709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5D64F7"/>
    <w:multiLevelType w:val="multilevel"/>
    <w:tmpl w:val="6C5C8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3375DE"/>
    <w:multiLevelType w:val="multilevel"/>
    <w:tmpl w:val="41C0D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F44E11"/>
    <w:multiLevelType w:val="multilevel"/>
    <w:tmpl w:val="4478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0429D8"/>
    <w:multiLevelType w:val="multilevel"/>
    <w:tmpl w:val="DB3C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656F87"/>
    <w:multiLevelType w:val="multilevel"/>
    <w:tmpl w:val="C70A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786E4E"/>
    <w:multiLevelType w:val="multilevel"/>
    <w:tmpl w:val="CB26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8200AC"/>
    <w:multiLevelType w:val="multilevel"/>
    <w:tmpl w:val="034C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0"/>
  </w:num>
  <w:num w:numId="3">
    <w:abstractNumId w:val="6"/>
  </w:num>
  <w:num w:numId="4">
    <w:abstractNumId w:val="7"/>
  </w:num>
  <w:num w:numId="5">
    <w:abstractNumId w:val="9"/>
  </w:num>
  <w:num w:numId="6">
    <w:abstractNumId w:val="4"/>
  </w:num>
  <w:num w:numId="7">
    <w:abstractNumId w:val="5"/>
  </w:num>
  <w:num w:numId="8">
    <w:abstractNumId w:val="12"/>
  </w:num>
  <w:num w:numId="9">
    <w:abstractNumId w:val="11"/>
  </w:num>
  <w:num w:numId="10">
    <w:abstractNumId w:val="0"/>
  </w:num>
  <w:num w:numId="11">
    <w:abstractNumId w:val="8"/>
  </w:num>
  <w:num w:numId="12">
    <w:abstractNumId w:val="1"/>
  </w:num>
  <w:num w:numId="13">
    <w:abstractNumId w:val="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EC67D7"/>
    <w:rsid w:val="00046D10"/>
    <w:rsid w:val="00626E8B"/>
    <w:rsid w:val="00EC67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E8B"/>
  </w:style>
  <w:style w:type="paragraph" w:styleId="2">
    <w:name w:val="heading 2"/>
    <w:basedOn w:val="a"/>
    <w:link w:val="20"/>
    <w:uiPriority w:val="9"/>
    <w:qFormat/>
    <w:rsid w:val="00EC67D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C67D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C67D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C67D7"/>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C67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C67D7"/>
    <w:rPr>
      <w:b/>
      <w:bCs/>
    </w:rPr>
  </w:style>
  <w:style w:type="character" w:styleId="a5">
    <w:name w:val="Hyperlink"/>
    <w:basedOn w:val="a0"/>
    <w:uiPriority w:val="99"/>
    <w:semiHidden/>
    <w:unhideWhenUsed/>
    <w:rsid w:val="00EC67D7"/>
    <w:rPr>
      <w:color w:val="0000FF"/>
      <w:u w:val="single"/>
    </w:rPr>
  </w:style>
  <w:style w:type="character" w:customStyle="1" w:styleId="apple-converted-space">
    <w:name w:val="apple-converted-space"/>
    <w:basedOn w:val="a0"/>
    <w:rsid w:val="00EC67D7"/>
  </w:style>
</w:styles>
</file>

<file path=word/webSettings.xml><?xml version="1.0" encoding="utf-8"?>
<w:webSettings xmlns:r="http://schemas.openxmlformats.org/officeDocument/2006/relationships" xmlns:w="http://schemas.openxmlformats.org/wordprocessingml/2006/main">
  <w:divs>
    <w:div w:id="177736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1_%D0%B8%D1%8E%D0%BD%D1%8F" TargetMode="External"/><Relationship Id="rId13" Type="http://schemas.openxmlformats.org/officeDocument/2006/relationships/hyperlink" Target="http://ru.wikipedia.org/w/index.php?title=%D0%A4%D0%B5%D0%B4%D0%B5%D1%80%D0%B0%D0%BB%D1%8C%D0%BD%D1%8B%D0%B9_%D0%B7%D0%B0%D0%BA%D0%BE%D0%BD_%C2%AB%D0%9E%D0%B1_%D0%BE%D0%B3%D1%80%D0%B0%D0%BD%D0%B8%D1%87%D0%B5%D0%BD%D0%B8%D0%B8_%D0%BA%D1%83%D1%80%D0%B5%D0%BD%D0%B8%D1%8F_%D1%82%D0%B0%D0%B1%D0%B0%D0%BA%D0%B0%C2%BB&amp;action=edit&amp;redlink=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u.wikipedia.org/wiki/%D0%9F%D1%80%D0%B5%D0%B7%D0%B8%D0%B4%D0%B5%D0%BD%D1%82_%D0%A0%D0%BE%D1%81%D1%81%D0%B8%D0%B9%D1%81%D0%BA%D0%BE%D0%B9_%D0%A4%D0%B5%D0%B4%D0%B5%D1%80%D0%B0%D1%86%D0%B8%D0%B8" TargetMode="External"/><Relationship Id="rId12" Type="http://schemas.openxmlformats.org/officeDocument/2006/relationships/hyperlink" Target="http://ru.wikipedia.org/wiki/%D0%9A%D0%BE%D0%B4%D0%B5%D0%BA%D1%81_%D0%A0%D0%BE%D1%81%D1%81%D0%B8%D0%B9%D1%81%D0%BA%D0%BE%D0%B9_%D0%A4%D0%B5%D0%B4%D0%B5%D1%80%D0%B0%D1%86%D0%B8%D0%B8_%D0%BE%D0%B1_%D0%B0%D0%B4%D0%BC%D0%B8%D0%BD%D0%B8%D1%81%D1%82%D1%80%D0%B0%D1%82%D0%B8%D0%B2%D0%BD%D1%8B%D1%85_%D0%BF%D1%80%D0%B0%D0%B2%D0%BE%D0%BD%D0%B0%D1%80%D1%83%D1%88%D0%B5%D0%BD%D0%B8%D1%8F%D1%8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u.wikipedia.org/wiki/%D0%A0%D0%B0%D0%BC%D0%BE%D1%87%D0%BD%D0%B0%D1%8F_%D0%BA%D0%BE%D0%BD%D0%B2%D0%B5%D0%BD%D1%86%D0%B8%D1%8F_%D0%92%D1%81%D0%B5%D0%BC%D0%B8%D1%80%D0%BD%D0%BE%D0%B9_%D0%BE%D1%80%D0%B3%D0%B0%D0%BD%D0%B8%D0%B7%D0%B0%D1%86%D0%B8%D0%B8_%D0%B7%D0%B4%D1%80%D0%B0%D0%B2%D0%BE%D0%BE%D1%85%D1%80%D0%B0%D0%BD%D0%B5%D0%BD%D0%B8%D1%8F_%D0%BF%D0%BE_%D0%B1%D0%BE%D1%80%D1%8C%D0%B1%D0%B5_%D0%BF%D1%80%D0%BE%D1%82%D0%B8%D0%B2_%D1%82%D0%B0%D0%B1%D0%B0%D0%BA%D0%B0" TargetMode="External"/><Relationship Id="rId1" Type="http://schemas.openxmlformats.org/officeDocument/2006/relationships/numbering" Target="numbering.xml"/><Relationship Id="rId6" Type="http://schemas.openxmlformats.org/officeDocument/2006/relationships/hyperlink" Target="http://ru.wikipedia.org/wiki/%D0%A0%D0%B0%D0%BC%D0%BE%D1%87%D0%BD%D0%B0%D1%8F_%D0%BA%D0%BE%D0%BD%D0%B2%D0%B5%D0%BD%D1%86%D0%B8%D1%8F_%D0%92%D1%81%D0%B5%D0%BC%D0%B8%D1%80%D0%BD%D0%BE%D0%B9_%D0%BE%D1%80%D0%B3%D0%B0%D0%BD%D0%B8%D0%B7%D0%B0%D1%86%D0%B8%D0%B8_%D0%B7%D0%B4%D1%80%D0%B0%D0%B2%D0%BE%D0%BE%D1%85%D1%80%D0%B0%D0%BD%D0%B5%D0%BD%D0%B8%D1%8F_%D0%BF%D0%BE_%D0%B1%D0%BE%D1%80%D1%8C%D0%B1%D0%B5_%D0%BF%D1%80%D0%BE%D1%82%D0%B8%D0%B2_%D1%82%D0%B0%D0%B1%D0%B0%D0%BA%D0%B0" TargetMode="External"/><Relationship Id="rId11" Type="http://schemas.openxmlformats.org/officeDocument/2006/relationships/hyperlink" Target="http://ru.wikipedia.org/w/index.php?title=%D0%A4%D0%B5%D0%B4%D0%B5%D1%80%D0%B0%D0%BB%D1%8C%D0%BD%D1%8B%D0%B9_%D0%B7%D0%B0%D0%BA%D0%BE%D0%BD_%C2%AB%D0%9E_%D1%80%D0%B5%D0%BA%D0%BB%D0%B0%D0%BC%D0%B5%C2%BB&amp;action=edit&amp;redlink=1" TargetMode="External"/><Relationship Id="rId5" Type="http://schemas.openxmlformats.org/officeDocument/2006/relationships/hyperlink" Target="http://ru.wikipedia.org/wiki/%D0%A4%D0%B5%D0%B4%D0%B5%D1%80%D0%B0%D0%BB%D1%8C%D0%BD%D1%8B%D0%B9_%D0%B7%D0%B0%D0%BA%D0%BE%D0%BD_%D0%A0%D0%BE%D1%81%D1%81%D0%B8%D0%B9%D1%81%D0%BA%D0%BE%D0%B9_%D0%A4%D0%B5%D0%B4%D0%B5%D1%80%D0%B0%D1%86%D0%B8%D0%B8" TargetMode="External"/><Relationship Id="rId15" Type="http://schemas.openxmlformats.org/officeDocument/2006/relationships/hyperlink" Target="http://ru.wikipedia.org/wiki/%D0%9D%D0%B0%D0%BB%D0%BE%D0%B3%D0%BE%D0%B2%D1%8B%D0%B9_%D0%BA%D0%BE%D0%B4%D0%B5%D0%BA%D1%81_%D0%A0%D0%BE%D1%81%D1%81%D0%B8%D0%B9%D1%81%D0%BA%D0%BE%D0%B9_%D0%A4%D0%B5%D0%B4%D0%B5%D1%80%D0%B0%D1%86%D0%B8%D0%B8" TargetMode="External"/><Relationship Id="rId10" Type="http://schemas.openxmlformats.org/officeDocument/2006/relationships/hyperlink" Target="http://ru.wikipedia.org/w/index.php?title=%D0%A4%D0%B5%D0%B4%D0%B5%D1%80%D0%B0%D0%BB%D1%8C%D0%BD%D1%8B%D0%B9_%D0%B7%D0%B0%D0%BA%D0%BE%D0%BD_%C2%AB%D0%9E%D0%B1_%D0%BE%D0%B1%D1%89%D0%B8%D1%85_%D0%BF%D1%80%D0%B8%D0%BD%D1%86%D0%B8%D0%BF%D0%B0%D1%85_%D0%BE%D1%80%D0%B3%D0%B0%D0%BD%D0%B8%D0%B7%D0%B0%D1%86%D0%B8%D0%B8_%D0%BC%D0%B5%D1%81%D1%82%D0%BD%D0%BE%D0%B3%D0%BE_%D1%81%D0%B0%D0%BC%D0%BE%D1%83%D0%BF%D1%80%D0%B0%D0%B2%D0%BB%D0%B5%D0%BD%D0%B8%D1%8F_%D0%B2_%D0%A0%D0%BE%D1%81%D1%81%D0%B8%D0%B9%D1%81%D0%BA%D0%BE%D0%B9_%D0%A4%D0%B5%D0%B4%D0%B5%D1%80%D0%B0%D1%86%D0%B8%D0%B8%C2%BB&amp;action=edit&amp;redlink=1" TargetMode="External"/><Relationship Id="rId4" Type="http://schemas.openxmlformats.org/officeDocument/2006/relationships/webSettings" Target="webSettings.xml"/><Relationship Id="rId9" Type="http://schemas.openxmlformats.org/officeDocument/2006/relationships/hyperlink" Target="http://ru.wikipedia.org/wiki/2013_%D0%B3%D0%BE%D0%B4" TargetMode="External"/><Relationship Id="rId14" Type="http://schemas.openxmlformats.org/officeDocument/2006/relationships/hyperlink" Target="http://ru.wikipedia.org/w/index.php?title=%D0%A4%D0%B5%D0%B4%D0%B5%D1%80%D0%B0%D0%BB%D1%8C%D0%BD%D1%8B%D0%B9_%D0%B7%D0%B0%D0%BA%D0%BE%D0%BD_%C2%AB%D0%9E_%D0%BB%D0%B8%D1%86%D0%B5%D0%BD%D0%B7%D0%B8%D1%80%D0%BE%D0%B2%D0%B0%D0%BD%D0%B8%D0%B8_%D0%BE%D1%82%D0%B4%D0%B5%D0%BB%D1%8C%D0%BD%D1%8B%D1%85_%D0%B2%D0%B8%D0%B4%D0%BE%D0%B2_%D0%B4%D0%B5%D1%8F%D1%82%D0%B5%D0%BB%D1%8C%D0%BD%D0%BE%D1%81%D1%82%D0%B8%C2%BB&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6682</Words>
  <Characters>38089</Characters>
  <Application>Microsoft Office Word</Application>
  <DocSecurity>0</DocSecurity>
  <Lines>317</Lines>
  <Paragraphs>89</Paragraphs>
  <ScaleCrop>false</ScaleCrop>
  <Company/>
  <LinksUpToDate>false</LinksUpToDate>
  <CharactersWithSpaces>44682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GlavVrach</dc:creator>
  <cp:lastModifiedBy>GlavVrach</cp:lastModifiedBy>
  <cp:revision>1</cp:revision>
  <dcterms:created xsi:type="dcterms:W3CDTF">2016-06-07T19:48:00Z</dcterms:created>
  <dcterms:modified xsi:type="dcterms:W3CDTF">2016-06-07T19:49:00Z</dcterms:modified>
</cp:coreProperties>
</file>